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695EF" w14:textId="52E169CE" w:rsid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fldChar w:fldCharType="begin"/>
      </w:r>
      <w:r w:rsidRPr="003C1688">
        <w:rPr>
          <w:rFonts w:ascii="Calibri" w:eastAsia="Times New Roman" w:hAnsi="Calibri" w:cs="Calibri"/>
          <w:color w:val="222222"/>
          <w:sz w:val="22"/>
          <w:szCs w:val="22"/>
        </w:rPr>
        <w:instrText xml:space="preserve"> INCLUDEPICTURE "https://mail.google.com/mail/u/0?ui=2&amp;ik=33ded1c8db&amp;attid=0.1&amp;permmsgid=msg-f:1764243179990690373&amp;th=187bd9d328c02a45&amp;view=fimg&amp;fur=ip&amp;sz=s0-l75-ft&amp;attbid=ANGjdJ_Bm2LAOvlAK192l_eCDzYx83UqJ21H58DoFcc2_VWu8YCn8OZHW9fubk0sI7P_3P8bhufZiVhn19VGQPG1ZDDU8Z9xmzh9gVKkpikae98MBlhNP1ZT3OdIfKE&amp;disp=emb" \* MERGEFORMATINET </w:instrText>
      </w:r>
      <w:r w:rsidRPr="003C1688">
        <w:rPr>
          <w:rFonts w:ascii="Calibri" w:eastAsia="Times New Roman" w:hAnsi="Calibri" w:cs="Calibri"/>
          <w:color w:val="222222"/>
          <w:sz w:val="22"/>
          <w:szCs w:val="22"/>
        </w:rPr>
        <w:fldChar w:fldCharType="separate"/>
      </w:r>
      <w:r w:rsidRPr="003C1688">
        <w:rPr>
          <w:rFonts w:ascii="Calibri" w:eastAsia="Times New Roman" w:hAnsi="Calibri" w:cs="Calibri"/>
          <w:color w:val="222222"/>
          <w:sz w:val="22"/>
          <w:szCs w:val="22"/>
        </w:rPr>
        <w:fldChar w:fldCharType="end"/>
      </w:r>
      <w:r w:rsidRPr="003C1688">
        <w:rPr>
          <w:rFonts w:ascii="Calibri" w:eastAsia="Times New Roman" w:hAnsi="Calibri" w:cs="Calibri"/>
          <w:color w:val="222222"/>
          <w:sz w:val="22"/>
          <w:szCs w:val="22"/>
        </w:rPr>
        <w:t> </w:t>
      </w:r>
      <w:r w:rsidRPr="003C1688">
        <w:rPr>
          <w:rFonts w:ascii="Calibri" w:eastAsia="Times New Roman" w:hAnsi="Calibri" w:cs="Calibri"/>
          <w:color w:val="222222"/>
          <w:sz w:val="22"/>
          <w:szCs w:val="22"/>
        </w:rPr>
        <w:drawing>
          <wp:inline distT="0" distB="0" distL="0" distR="0" wp14:anchorId="56142693" wp14:editId="08EEBF75">
            <wp:extent cx="3708400" cy="723900"/>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5"/>
                    <a:stretch>
                      <a:fillRect/>
                    </a:stretch>
                  </pic:blipFill>
                  <pic:spPr>
                    <a:xfrm>
                      <a:off x="0" y="0"/>
                      <a:ext cx="3708400" cy="723900"/>
                    </a:xfrm>
                    <a:prstGeom prst="rect">
                      <a:avLst/>
                    </a:prstGeom>
                  </pic:spPr>
                </pic:pic>
              </a:graphicData>
            </a:graphic>
          </wp:inline>
        </w:drawing>
      </w:r>
    </w:p>
    <w:p w14:paraId="2CA4EA7E" w14:textId="244817CC" w:rsidR="003C1688" w:rsidRDefault="003C1688" w:rsidP="003C1688">
      <w:pPr>
        <w:shd w:val="clear" w:color="auto" w:fill="FFFFFF"/>
        <w:jc w:val="center"/>
        <w:textAlignment w:val="baseline"/>
        <w:rPr>
          <w:rFonts w:ascii="Calibri" w:eastAsia="Times New Roman" w:hAnsi="Calibri" w:cs="Calibri"/>
          <w:color w:val="222222"/>
          <w:sz w:val="22"/>
          <w:szCs w:val="22"/>
        </w:rPr>
      </w:pPr>
    </w:p>
    <w:p w14:paraId="7CC5B27D"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p>
    <w:p w14:paraId="4BA2DDF2" w14:textId="475D6D41" w:rsidR="003C1688" w:rsidRDefault="003C1688" w:rsidP="003C1688">
      <w:pPr>
        <w:shd w:val="clear" w:color="auto" w:fill="FFFFFF"/>
        <w:jc w:val="center"/>
        <w:textAlignment w:val="baseline"/>
        <w:rPr>
          <w:rFonts w:ascii="Georgia Pro" w:eastAsia="Times New Roman" w:hAnsi="Georgia Pro" w:cs="Calibri"/>
          <w:color w:val="ED7C31"/>
          <w:sz w:val="40"/>
          <w:szCs w:val="40"/>
        </w:rPr>
      </w:pPr>
      <w:r w:rsidRPr="003C1688">
        <w:rPr>
          <w:rFonts w:ascii="Georgia Pro" w:eastAsia="Times New Roman" w:hAnsi="Georgia Pro" w:cs="Calibri"/>
          <w:b/>
          <w:bCs/>
          <w:color w:val="ED7C31"/>
          <w:sz w:val="40"/>
          <w:szCs w:val="40"/>
        </w:rPr>
        <w:t>Student Newsletter</w:t>
      </w:r>
      <w:r w:rsidRPr="003C1688">
        <w:rPr>
          <w:rFonts w:ascii="Georgia Pro" w:eastAsia="Times New Roman" w:hAnsi="Georgia Pro" w:cs="Calibri"/>
          <w:color w:val="ED7C31"/>
          <w:sz w:val="40"/>
          <w:szCs w:val="40"/>
        </w:rPr>
        <w:t> </w:t>
      </w:r>
    </w:p>
    <w:p w14:paraId="66353C97"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p>
    <w:p w14:paraId="42296AE0"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Segoe UI" w:eastAsia="Times New Roman" w:hAnsi="Segoe UI" w:cs="Segoe UI"/>
          <w:color w:val="222222"/>
          <w:sz w:val="18"/>
          <w:szCs w:val="18"/>
        </w:rPr>
        <w:t> </w:t>
      </w:r>
    </w:p>
    <w:p w14:paraId="49F5E4AC"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Georgia Pro" w:eastAsia="Times New Roman" w:hAnsi="Georgia Pro" w:cs="Calibri"/>
          <w:i/>
          <w:iCs/>
          <w:color w:val="1F3864"/>
          <w:sz w:val="32"/>
          <w:szCs w:val="32"/>
        </w:rPr>
        <w:t xml:space="preserve">Brought to you by EHD Student Affairs, Career Services, Diversity, Equity, and Inclusion, and the </w:t>
      </w:r>
      <w:proofErr w:type="gramStart"/>
      <w:r w:rsidRPr="003C1688">
        <w:rPr>
          <w:rFonts w:ascii="Georgia Pro" w:eastAsia="Times New Roman" w:hAnsi="Georgia Pro" w:cs="Calibri"/>
          <w:i/>
          <w:iCs/>
          <w:color w:val="1F3864"/>
          <w:sz w:val="32"/>
          <w:szCs w:val="32"/>
        </w:rPr>
        <w:t>Library</w:t>
      </w:r>
      <w:proofErr w:type="gramEnd"/>
      <w:r w:rsidRPr="003C1688">
        <w:rPr>
          <w:rFonts w:ascii="Georgia Pro" w:eastAsia="Times New Roman" w:hAnsi="Georgia Pro" w:cs="Calibri"/>
          <w:i/>
          <w:iCs/>
          <w:color w:val="1F3864"/>
          <w:sz w:val="32"/>
          <w:szCs w:val="32"/>
        </w:rPr>
        <w:t> </w:t>
      </w:r>
      <w:r w:rsidRPr="003C1688">
        <w:rPr>
          <w:rFonts w:ascii="Georgia Pro" w:eastAsia="Times New Roman" w:hAnsi="Georgia Pro" w:cs="Calibri"/>
          <w:color w:val="1F3864"/>
          <w:sz w:val="32"/>
          <w:szCs w:val="32"/>
        </w:rPr>
        <w:t> </w:t>
      </w:r>
    </w:p>
    <w:p w14:paraId="79527764"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Segoe UI" w:eastAsia="Times New Roman" w:hAnsi="Segoe UI" w:cs="Segoe UI"/>
          <w:color w:val="222222"/>
          <w:sz w:val="18"/>
          <w:szCs w:val="18"/>
        </w:rPr>
        <w:t> </w:t>
      </w:r>
    </w:p>
    <w:p w14:paraId="66B0FE20" w14:textId="77777777" w:rsid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fldChar w:fldCharType="begin"/>
      </w:r>
      <w:r w:rsidRPr="003C1688">
        <w:rPr>
          <w:rFonts w:ascii="Calibri" w:eastAsia="Times New Roman" w:hAnsi="Calibri" w:cs="Calibri"/>
          <w:color w:val="222222"/>
          <w:sz w:val="22"/>
          <w:szCs w:val="22"/>
        </w:rPr>
        <w:instrText xml:space="preserve"> INCLUDEPICTURE "https://mail.google.com/mail/u/0?ui=2&amp;ik=33ded1c8db&amp;attid=0.2&amp;permmsgid=msg-f:1764243179990690373&amp;th=187bd9d328c02a45&amp;view=fimg&amp;fur=ip&amp;sz=s0-l75-ft&amp;attbid=ANGjdJ_rB5e3gaT--FRw4-gaaD8aAlhxHRU5ZlE3jtPRBva8VJFb6j-JkQisC6ZlDGzw272VpxMpDTB1jZkp2qspEdOfzLpANivC2Zaf3JnjTTj_-A_-9U91WgOiHJk&amp;disp=emb" \* MERGEFORMATINET </w:instrText>
      </w:r>
      <w:r w:rsidRPr="003C1688">
        <w:rPr>
          <w:rFonts w:ascii="Calibri" w:eastAsia="Times New Roman" w:hAnsi="Calibri" w:cs="Calibri"/>
          <w:color w:val="222222"/>
          <w:sz w:val="22"/>
          <w:szCs w:val="22"/>
        </w:rPr>
        <w:fldChar w:fldCharType="separate"/>
      </w:r>
      <w:r w:rsidRPr="003C1688">
        <w:rPr>
          <w:rFonts w:ascii="Calibri" w:eastAsia="Times New Roman" w:hAnsi="Calibri" w:cs="Calibri"/>
          <w:color w:val="222222"/>
          <w:sz w:val="22"/>
          <w:szCs w:val="22"/>
        </w:rPr>
        <w:fldChar w:fldCharType="end"/>
      </w:r>
    </w:p>
    <w:p w14:paraId="611DBC63" w14:textId="77777777" w:rsidR="003C1688" w:rsidRDefault="003C1688" w:rsidP="003C1688">
      <w:pPr>
        <w:shd w:val="clear" w:color="auto" w:fill="FFFFFF"/>
        <w:jc w:val="center"/>
        <w:textAlignment w:val="baseline"/>
        <w:rPr>
          <w:rFonts w:ascii="Calibri" w:eastAsia="Times New Roman" w:hAnsi="Calibri" w:cs="Calibri"/>
          <w:color w:val="222222"/>
          <w:sz w:val="22"/>
          <w:szCs w:val="22"/>
        </w:rPr>
      </w:pPr>
    </w:p>
    <w:p w14:paraId="0B415E04" w14:textId="13B93186" w:rsid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drawing>
          <wp:inline distT="0" distB="0" distL="0" distR="0" wp14:anchorId="42ADA138" wp14:editId="7DCBF204">
            <wp:extent cx="5943600" cy="3343275"/>
            <wp:effectExtent l="0" t="0" r="0" b="0"/>
            <wp:docPr id="10" name="Picture 10"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sky, outdoor, house&#10;&#10;Description automatically generated"/>
                    <pic:cNvPicPr/>
                  </pic:nvPicPr>
                  <pic:blipFill>
                    <a:blip r:embed="rId6"/>
                    <a:stretch>
                      <a:fillRect/>
                    </a:stretch>
                  </pic:blipFill>
                  <pic:spPr>
                    <a:xfrm>
                      <a:off x="0" y="0"/>
                      <a:ext cx="5943600" cy="3343275"/>
                    </a:xfrm>
                    <a:prstGeom prst="rect">
                      <a:avLst/>
                    </a:prstGeom>
                  </pic:spPr>
                </pic:pic>
              </a:graphicData>
            </a:graphic>
          </wp:inline>
        </w:drawing>
      </w:r>
    </w:p>
    <w:p w14:paraId="7AA55A63" w14:textId="77777777" w:rsidR="003C1688" w:rsidRDefault="003C1688" w:rsidP="003C1688">
      <w:pPr>
        <w:shd w:val="clear" w:color="auto" w:fill="FFFFFF"/>
        <w:textAlignment w:val="baseline"/>
        <w:rPr>
          <w:rFonts w:ascii="Calibri" w:eastAsia="Times New Roman" w:hAnsi="Calibri" w:cs="Calibri"/>
          <w:color w:val="222222"/>
          <w:sz w:val="22"/>
          <w:szCs w:val="22"/>
        </w:rPr>
      </w:pPr>
    </w:p>
    <w:p w14:paraId="6BBB4085" w14:textId="78D7675D"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w:t>
      </w:r>
    </w:p>
    <w:p w14:paraId="09A71EA3"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Georgia Pro" w:eastAsia="Times New Roman" w:hAnsi="Georgia Pro" w:cs="Calibri"/>
          <w:b/>
          <w:bCs/>
          <w:color w:val="ED7C31"/>
          <w:sz w:val="32"/>
          <w:szCs w:val="32"/>
        </w:rPr>
        <w:t>In this issue...</w:t>
      </w:r>
      <w:r w:rsidRPr="003C1688">
        <w:rPr>
          <w:rFonts w:ascii="Georgia Pro" w:eastAsia="Times New Roman" w:hAnsi="Georgia Pro" w:cs="Calibri"/>
          <w:color w:val="ED7C31"/>
          <w:sz w:val="32"/>
          <w:szCs w:val="32"/>
        </w:rPr>
        <w:t> </w:t>
      </w:r>
    </w:p>
    <w:p w14:paraId="6B4F117A"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Segoe UI" w:eastAsia="Times New Roman" w:hAnsi="Segoe UI" w:cs="Segoe UI"/>
          <w:color w:val="222222"/>
          <w:sz w:val="18"/>
          <w:szCs w:val="18"/>
        </w:rPr>
        <w:t> </w:t>
      </w:r>
    </w:p>
    <w:p w14:paraId="535E7359"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hyperlink r:id="rId7" w:anchor="m_1563719625080785812__Getting_Connected" w:history="1">
        <w:r w:rsidRPr="003C1688">
          <w:rPr>
            <w:rFonts w:ascii="Georgia Pro" w:eastAsia="Times New Roman" w:hAnsi="Georgia Pro" w:cs="Calibri"/>
            <w:b/>
            <w:bCs/>
            <w:color w:val="1155CC"/>
            <w:sz w:val="32"/>
            <w:szCs w:val="32"/>
            <w:u w:val="single"/>
          </w:rPr>
          <w:t>Getting Connected</w:t>
        </w:r>
        <w:r w:rsidRPr="003C1688">
          <w:rPr>
            <w:rFonts w:ascii="Georgia Pro" w:eastAsia="Times New Roman" w:hAnsi="Georgia Pro" w:cs="Calibri"/>
            <w:color w:val="1155CC"/>
            <w:sz w:val="32"/>
            <w:szCs w:val="32"/>
            <w:u w:val="single"/>
          </w:rPr>
          <w:t> </w:t>
        </w:r>
      </w:hyperlink>
    </w:p>
    <w:p w14:paraId="697C0B40"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hyperlink r:id="rId8" w:anchor="m_1563719625080785812__Announcements" w:history="1">
        <w:r w:rsidRPr="003C1688">
          <w:rPr>
            <w:rFonts w:ascii="Georgia Pro" w:eastAsia="Times New Roman" w:hAnsi="Georgia Pro" w:cs="Calibri"/>
            <w:b/>
            <w:bCs/>
            <w:color w:val="1155CC"/>
            <w:sz w:val="32"/>
            <w:szCs w:val="32"/>
            <w:u w:val="single"/>
          </w:rPr>
          <w:t>Announcements</w:t>
        </w:r>
        <w:r w:rsidRPr="003C1688">
          <w:rPr>
            <w:rFonts w:ascii="Georgia Pro" w:eastAsia="Times New Roman" w:hAnsi="Georgia Pro" w:cs="Calibri"/>
            <w:color w:val="1155CC"/>
            <w:sz w:val="32"/>
            <w:szCs w:val="32"/>
            <w:u w:val="single"/>
          </w:rPr>
          <w:t> </w:t>
        </w:r>
      </w:hyperlink>
    </w:p>
    <w:p w14:paraId="56C881FF"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hyperlink r:id="rId9" w:anchor="m_1563719625080785812__Career" w:history="1">
        <w:r w:rsidRPr="003C1688">
          <w:rPr>
            <w:rFonts w:ascii="Georgia Pro" w:eastAsia="Times New Roman" w:hAnsi="Georgia Pro" w:cs="Calibri"/>
            <w:b/>
            <w:bCs/>
            <w:color w:val="1155CC"/>
            <w:sz w:val="32"/>
            <w:szCs w:val="32"/>
            <w:u w:val="single"/>
          </w:rPr>
          <w:t>Career</w:t>
        </w:r>
        <w:r w:rsidRPr="003C1688">
          <w:rPr>
            <w:rFonts w:ascii="Georgia Pro" w:eastAsia="Times New Roman" w:hAnsi="Georgia Pro" w:cs="Calibri"/>
            <w:color w:val="1155CC"/>
            <w:sz w:val="32"/>
            <w:szCs w:val="32"/>
            <w:u w:val="single"/>
          </w:rPr>
          <w:t> </w:t>
        </w:r>
      </w:hyperlink>
    </w:p>
    <w:p w14:paraId="652FF51E" w14:textId="23624EDD" w:rsidR="003C1688" w:rsidRDefault="003C1688" w:rsidP="003C1688">
      <w:pPr>
        <w:shd w:val="clear" w:color="auto" w:fill="FFFFFF"/>
        <w:jc w:val="center"/>
        <w:textAlignment w:val="baseline"/>
        <w:rPr>
          <w:rFonts w:ascii="Georgia Pro" w:eastAsia="Times New Roman" w:hAnsi="Georgia Pro" w:cs="Calibri"/>
          <w:b/>
          <w:bCs/>
          <w:color w:val="1F3864"/>
          <w:sz w:val="32"/>
          <w:szCs w:val="32"/>
        </w:rPr>
      </w:pPr>
      <w:hyperlink r:id="rId10" w:anchor="m_1563719625080785812__Office_of_Diversity," w:history="1">
        <w:r w:rsidRPr="003C1688">
          <w:rPr>
            <w:rFonts w:ascii="Georgia Pro" w:eastAsia="Times New Roman" w:hAnsi="Georgia Pro" w:cs="Calibri"/>
            <w:b/>
            <w:bCs/>
            <w:color w:val="1155CC"/>
            <w:sz w:val="32"/>
            <w:szCs w:val="32"/>
            <w:u w:val="single"/>
          </w:rPr>
          <w:t>Office of Diversity, Equity, and Inclusion</w:t>
        </w:r>
        <w:r w:rsidRPr="003C1688">
          <w:rPr>
            <w:rFonts w:ascii="Georgia Pro" w:eastAsia="Times New Roman" w:hAnsi="Georgia Pro" w:cs="Calibri"/>
            <w:color w:val="1155CC"/>
            <w:sz w:val="32"/>
            <w:szCs w:val="32"/>
            <w:u w:val="single"/>
          </w:rPr>
          <w:t> </w:t>
        </w:r>
      </w:hyperlink>
    </w:p>
    <w:p w14:paraId="0D783E3E"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p>
    <w:p w14:paraId="7BDB65CC"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Georgia Pro" w:eastAsia="Times New Roman" w:hAnsi="Georgia Pro" w:cs="Calibri"/>
          <w:color w:val="1F3864"/>
          <w:sz w:val="32"/>
          <w:szCs w:val="32"/>
        </w:rPr>
        <w:t> </w:t>
      </w:r>
    </w:p>
    <w:p w14:paraId="2ADD4483" w14:textId="77777777" w:rsidR="003C1688" w:rsidRPr="003C1688" w:rsidRDefault="00183803" w:rsidP="003C1688">
      <w:pPr>
        <w:shd w:val="clear" w:color="auto" w:fill="FFFFFF"/>
        <w:jc w:val="center"/>
        <w:textAlignment w:val="baseline"/>
        <w:rPr>
          <w:rFonts w:ascii="Georgia Pro" w:eastAsia="Times New Roman" w:hAnsi="Georgia Pro" w:cs="Times New Roman"/>
          <w:color w:val="1F3864"/>
          <w:sz w:val="32"/>
          <w:szCs w:val="32"/>
        </w:rPr>
      </w:pPr>
      <w:r w:rsidRPr="003C1688">
        <w:rPr>
          <w:rFonts w:ascii="Georgia Pro" w:eastAsia="Times New Roman" w:hAnsi="Georgia Pro" w:cs="Calibri"/>
          <w:noProof/>
          <w:color w:val="1F3864"/>
          <w:sz w:val="32"/>
          <w:szCs w:val="32"/>
        </w:rPr>
        <w:pict w14:anchorId="705AB946">
          <v:rect id="_x0000_i1028" alt="" style="width:468pt;height:2pt;mso-width-percent:0;mso-height-percent:0;mso-width-percent:0;mso-height-percent:0" o:hralign="center" o:hrstd="t" o:hr="t" fillcolor="#a0a0a0" stroked="f"/>
        </w:pict>
      </w:r>
    </w:p>
    <w:p w14:paraId="059A23BE" w14:textId="77777777" w:rsidR="003C1688" w:rsidRPr="003C1688" w:rsidRDefault="003C1688" w:rsidP="003C1688">
      <w:pPr>
        <w:shd w:val="clear" w:color="auto" w:fill="FFFFFF"/>
        <w:spacing w:before="240"/>
        <w:jc w:val="center"/>
        <w:outlineLvl w:val="0"/>
        <w:rPr>
          <w:rFonts w:ascii="Calibri Light" w:eastAsia="Times New Roman" w:hAnsi="Calibri Light" w:cs="Calibri Light"/>
          <w:color w:val="2F5496"/>
          <w:kern w:val="36"/>
          <w:sz w:val="48"/>
          <w:szCs w:val="48"/>
        </w:rPr>
      </w:pPr>
      <w:bookmarkStart w:id="0" w:name="m_1563719625080785812__Getting_Connected"/>
      <w:bookmarkEnd w:id="0"/>
      <w:r w:rsidRPr="003C1688">
        <w:rPr>
          <w:rFonts w:ascii="Georgia Pro" w:eastAsia="Times New Roman" w:hAnsi="Georgia Pro" w:cs="Calibri Light"/>
          <w:b/>
          <w:bCs/>
          <w:color w:val="1F3864"/>
          <w:kern w:val="36"/>
          <w:sz w:val="32"/>
          <w:szCs w:val="32"/>
        </w:rPr>
        <w:lastRenderedPageBreak/>
        <w:t>Getting Connected</w:t>
      </w:r>
    </w:p>
    <w:p w14:paraId="0559F4D0"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Segoe UI" w:eastAsia="Times New Roman" w:hAnsi="Segoe UI" w:cs="Segoe UI"/>
          <w:color w:val="222222"/>
          <w:sz w:val="22"/>
          <w:szCs w:val="22"/>
        </w:rPr>
        <w:t> </w:t>
      </w:r>
    </w:p>
    <w:p w14:paraId="6711794C"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Ed Council Brain Break: Monday, May 1</w:t>
      </w:r>
      <w:r w:rsidRPr="003C1688">
        <w:rPr>
          <w:rFonts w:ascii="Calibri" w:eastAsia="Times New Roman" w:hAnsi="Calibri" w:cs="Calibri"/>
          <w:b/>
          <w:bCs/>
          <w:color w:val="222222"/>
          <w:sz w:val="22"/>
          <w:szCs w:val="22"/>
          <w:vertAlign w:val="superscript"/>
        </w:rPr>
        <w:t>st</w:t>
      </w:r>
      <w:r w:rsidRPr="003C1688">
        <w:rPr>
          <w:rFonts w:ascii="Calibri" w:eastAsia="Times New Roman" w:hAnsi="Calibri" w:cs="Calibri"/>
          <w:color w:val="222222"/>
          <w:sz w:val="22"/>
          <w:szCs w:val="22"/>
        </w:rPr>
        <w:t> </w:t>
      </w:r>
    </w:p>
    <w:p w14:paraId="2467391E"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Join Ed Council at their spring semester brain break on Monday, May 1</w:t>
      </w:r>
      <w:r w:rsidRPr="003C1688">
        <w:rPr>
          <w:rFonts w:ascii="Calibri" w:eastAsia="Times New Roman" w:hAnsi="Calibri" w:cs="Calibri"/>
          <w:color w:val="222222"/>
          <w:sz w:val="22"/>
          <w:szCs w:val="22"/>
          <w:vertAlign w:val="superscript"/>
        </w:rPr>
        <w:t>st</w:t>
      </w:r>
      <w:r w:rsidRPr="003C1688">
        <w:rPr>
          <w:rFonts w:ascii="Calibri" w:eastAsia="Times New Roman" w:hAnsi="Calibri" w:cs="Calibri"/>
          <w:color w:val="222222"/>
          <w:sz w:val="22"/>
          <w:szCs w:val="22"/>
        </w:rPr>
        <w:t>, between 10am-2pm</w:t>
      </w:r>
      <w:r w:rsidRPr="003C1688">
        <w:rPr>
          <w:rFonts w:ascii="Calibri" w:eastAsia="Times New Roman" w:hAnsi="Calibri" w:cs="Calibri"/>
          <w:color w:val="222222"/>
          <w:sz w:val="22"/>
          <w:szCs w:val="22"/>
          <w:vertAlign w:val="superscript"/>
        </w:rPr>
        <w:t>t</w:t>
      </w:r>
      <w:r w:rsidRPr="003C1688">
        <w:rPr>
          <w:rFonts w:ascii="Calibri" w:eastAsia="Times New Roman" w:hAnsi="Calibri" w:cs="Calibri"/>
          <w:color w:val="222222"/>
          <w:sz w:val="22"/>
          <w:szCs w:val="22"/>
        </w:rPr>
        <w:t>. There will be food and various activities in both the Ridley Lobby and Breneman Courtyard (in between Bavaro and Ridley Halls). Come and decompress before finals! </w:t>
      </w:r>
    </w:p>
    <w:p w14:paraId="27070BF1" w14:textId="77777777" w:rsidR="003C1688" w:rsidRPr="003C1688" w:rsidRDefault="00183803" w:rsidP="003C1688">
      <w:pPr>
        <w:shd w:val="clear" w:color="auto" w:fill="FFFFFF"/>
        <w:jc w:val="center"/>
        <w:textAlignment w:val="baseline"/>
        <w:rPr>
          <w:rFonts w:ascii="Georgia Pro" w:eastAsia="Times New Roman" w:hAnsi="Georgia Pro" w:cs="Times New Roman"/>
          <w:color w:val="1F3864"/>
          <w:sz w:val="32"/>
          <w:szCs w:val="32"/>
        </w:rPr>
      </w:pPr>
      <w:r w:rsidRPr="003C1688">
        <w:rPr>
          <w:rFonts w:ascii="Georgia Pro" w:eastAsia="Times New Roman" w:hAnsi="Georgia Pro" w:cs="Calibri"/>
          <w:noProof/>
          <w:color w:val="1F3864"/>
          <w:sz w:val="32"/>
          <w:szCs w:val="32"/>
        </w:rPr>
        <w:pict w14:anchorId="6382B1A8">
          <v:rect id="_x0000_i1027" alt="" style="width:468pt;height:2pt;mso-width-percent:0;mso-height-percent:0;mso-width-percent:0;mso-height-percent:0" o:hralign="center" o:hrstd="t" o:hr="t" fillcolor="#a0a0a0" stroked="f"/>
        </w:pict>
      </w:r>
    </w:p>
    <w:p w14:paraId="5461E06F" w14:textId="77777777" w:rsidR="003C1688" w:rsidRPr="003C1688" w:rsidRDefault="003C1688" w:rsidP="003C1688">
      <w:pPr>
        <w:shd w:val="clear" w:color="auto" w:fill="FFFFFF"/>
        <w:jc w:val="center"/>
        <w:textAlignment w:val="baseline"/>
        <w:rPr>
          <w:rFonts w:ascii="Calibri" w:eastAsia="Times New Roman" w:hAnsi="Calibri" w:cs="Times New Roman"/>
          <w:color w:val="222222"/>
          <w:sz w:val="22"/>
          <w:szCs w:val="22"/>
        </w:rPr>
      </w:pPr>
      <w:r w:rsidRPr="003C1688">
        <w:rPr>
          <w:rFonts w:ascii="Segoe UI" w:eastAsia="Times New Roman" w:hAnsi="Segoe UI" w:cs="Segoe UI"/>
          <w:color w:val="222222"/>
          <w:sz w:val="18"/>
          <w:szCs w:val="18"/>
        </w:rPr>
        <w:t> </w:t>
      </w:r>
    </w:p>
    <w:p w14:paraId="49EBF1E4" w14:textId="77777777" w:rsidR="003C1688" w:rsidRPr="003C1688" w:rsidRDefault="003C1688" w:rsidP="003C1688">
      <w:pPr>
        <w:shd w:val="clear" w:color="auto" w:fill="FFFFFF"/>
        <w:spacing w:before="240"/>
        <w:jc w:val="center"/>
        <w:outlineLvl w:val="0"/>
        <w:rPr>
          <w:rFonts w:ascii="Calibri Light" w:eastAsia="Times New Roman" w:hAnsi="Calibri Light" w:cs="Calibri Light"/>
          <w:color w:val="2F5496"/>
          <w:kern w:val="36"/>
          <w:sz w:val="32"/>
          <w:szCs w:val="32"/>
        </w:rPr>
      </w:pPr>
      <w:bookmarkStart w:id="1" w:name="m_1563719625080785812__Announcements"/>
      <w:bookmarkEnd w:id="1"/>
      <w:r w:rsidRPr="003C1688">
        <w:rPr>
          <w:rFonts w:ascii="Georgia Pro" w:eastAsia="Times New Roman" w:hAnsi="Georgia Pro" w:cs="Calibri Light"/>
          <w:b/>
          <w:bCs/>
          <w:color w:val="1F3864"/>
          <w:kern w:val="36"/>
          <w:sz w:val="32"/>
          <w:szCs w:val="32"/>
        </w:rPr>
        <w:t>Announcements</w:t>
      </w:r>
    </w:p>
    <w:p w14:paraId="7BABA36C"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Segoe UI" w:eastAsia="Times New Roman" w:hAnsi="Segoe UI" w:cs="Segoe UI"/>
          <w:color w:val="222222"/>
          <w:sz w:val="18"/>
          <w:szCs w:val="18"/>
        </w:rPr>
        <w:t> </w:t>
      </w:r>
    </w:p>
    <w:p w14:paraId="02A96026"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CAPS Care Manager Workshop: Finding Mental Healthcare Providers in the Community</w:t>
      </w:r>
      <w:r w:rsidRPr="003C1688">
        <w:rPr>
          <w:rFonts w:ascii="Calibri" w:eastAsia="Times New Roman" w:hAnsi="Calibri" w:cs="Calibri"/>
          <w:color w:val="222222"/>
          <w:sz w:val="22"/>
          <w:szCs w:val="22"/>
        </w:rPr>
        <w:t> </w:t>
      </w:r>
    </w:p>
    <w:p w14:paraId="36DA334C" w14:textId="77777777" w:rsidR="003C1688" w:rsidRPr="003C1688" w:rsidRDefault="003C1688" w:rsidP="003C1688">
      <w:pPr>
        <w:shd w:val="clear" w:color="auto" w:fill="FFFFFF"/>
        <w:spacing w:after="240"/>
        <w:jc w:val="center"/>
        <w:rPr>
          <w:rFonts w:ascii="Arial" w:eastAsia="Times New Roman" w:hAnsi="Arial" w:cs="Arial"/>
          <w:color w:val="222222"/>
        </w:rPr>
      </w:pPr>
      <w:r w:rsidRPr="003C1688">
        <w:rPr>
          <w:rFonts w:ascii="Arial" w:eastAsia="Times New Roman" w:hAnsi="Arial" w:cs="Arial"/>
          <w:color w:val="222222"/>
        </w:rPr>
        <w:t xml:space="preserve">Join the Counseling and Psychological Services (CAPS) </w:t>
      </w:r>
      <w:hyperlink r:id="rId11" w:tgtFrame="_blank" w:history="1">
        <w:r w:rsidRPr="003C1688">
          <w:rPr>
            <w:rFonts w:ascii="Arial" w:eastAsia="Times New Roman" w:hAnsi="Arial" w:cs="Arial"/>
            <w:color w:val="1155CC"/>
            <w:u w:val="single"/>
          </w:rPr>
          <w:t>Care Managers</w:t>
        </w:r>
      </w:hyperlink>
      <w:r w:rsidRPr="003C1688">
        <w:rPr>
          <w:rFonts w:ascii="Arial" w:eastAsia="Times New Roman" w:hAnsi="Arial" w:cs="Arial"/>
          <w:color w:val="222222"/>
        </w:rPr>
        <w:t xml:space="preserve"> for a </w:t>
      </w:r>
      <w:r w:rsidRPr="003C1688">
        <w:rPr>
          <w:rFonts w:ascii="Arial" w:eastAsia="Times New Roman" w:hAnsi="Arial" w:cs="Arial"/>
          <w:b/>
          <w:bCs/>
          <w:color w:val="222222"/>
        </w:rPr>
        <w:t xml:space="preserve">“Finding Mental Health Care Providers in the Community” </w:t>
      </w:r>
      <w:r w:rsidRPr="003C1688">
        <w:rPr>
          <w:rFonts w:ascii="Arial" w:eastAsia="Times New Roman" w:hAnsi="Arial" w:cs="Arial"/>
          <w:color w:val="222222"/>
        </w:rPr>
        <w:t>virtual workshop</w:t>
      </w:r>
      <w:r w:rsidRPr="003C1688">
        <w:rPr>
          <w:rFonts w:ascii="Arial" w:eastAsia="Times New Roman" w:hAnsi="Arial" w:cs="Arial"/>
          <w:b/>
          <w:bCs/>
          <w:color w:val="222222"/>
        </w:rPr>
        <w:t xml:space="preserve"> </w:t>
      </w:r>
      <w:r w:rsidRPr="003C1688">
        <w:rPr>
          <w:rFonts w:ascii="Arial" w:eastAsia="Times New Roman" w:hAnsi="Arial" w:cs="Arial"/>
          <w:color w:val="222222"/>
        </w:rPr>
        <w:t xml:space="preserve">on </w:t>
      </w:r>
      <w:r w:rsidRPr="003C1688">
        <w:rPr>
          <w:rFonts w:ascii="Arial" w:eastAsia="Times New Roman" w:hAnsi="Arial" w:cs="Arial"/>
          <w:b/>
          <w:bCs/>
          <w:color w:val="222222"/>
        </w:rPr>
        <w:t>Wednesday, May 10 at 1:00pm</w:t>
      </w:r>
      <w:r w:rsidRPr="003C1688">
        <w:rPr>
          <w:rFonts w:ascii="Arial" w:eastAsia="Times New Roman" w:hAnsi="Arial" w:cs="Arial"/>
          <w:color w:val="222222"/>
        </w:rPr>
        <w:t xml:space="preserve">. The workshop will be held on Zoom. </w:t>
      </w:r>
      <w:hyperlink r:id="rId12" w:tgtFrame="_blank" w:history="1">
        <w:r w:rsidRPr="003C1688">
          <w:rPr>
            <w:rFonts w:ascii="Arial" w:eastAsia="Times New Roman" w:hAnsi="Arial" w:cs="Arial"/>
            <w:color w:val="1155CC"/>
            <w:u w:val="single"/>
          </w:rPr>
          <w:t>Register now</w:t>
        </w:r>
      </w:hyperlink>
      <w:r w:rsidRPr="003C1688">
        <w:rPr>
          <w:rFonts w:ascii="Arial" w:eastAsia="Times New Roman" w:hAnsi="Arial" w:cs="Arial"/>
          <w:color w:val="222222"/>
        </w:rPr>
        <w:t>!</w:t>
      </w:r>
    </w:p>
    <w:p w14:paraId="6BEECBDE" w14:textId="77777777" w:rsidR="003C1688" w:rsidRPr="003C1688" w:rsidRDefault="003C1688" w:rsidP="003C1688">
      <w:pPr>
        <w:numPr>
          <w:ilvl w:val="0"/>
          <w:numId w:val="1"/>
        </w:numPr>
        <w:shd w:val="clear" w:color="auto" w:fill="FFFFFF"/>
        <w:ind w:left="945"/>
        <w:jc w:val="center"/>
        <w:rPr>
          <w:rFonts w:ascii="Arial" w:eastAsia="Times New Roman" w:hAnsi="Arial" w:cs="Arial"/>
          <w:color w:val="222222"/>
        </w:rPr>
      </w:pPr>
      <w:r w:rsidRPr="003C1688">
        <w:rPr>
          <w:rFonts w:ascii="Arial" w:eastAsia="Times New Roman" w:hAnsi="Arial" w:cs="Arial"/>
          <w:color w:val="222222"/>
        </w:rPr>
        <w:t>Whether you are a current or graduating student seeking care in your community (Charlottesville or anywhere in the U.S.), this workshop is for you!</w:t>
      </w:r>
    </w:p>
    <w:p w14:paraId="430FEBA6" w14:textId="77777777" w:rsidR="003C1688" w:rsidRPr="003C1688" w:rsidRDefault="003C1688" w:rsidP="003C1688">
      <w:pPr>
        <w:numPr>
          <w:ilvl w:val="0"/>
          <w:numId w:val="1"/>
        </w:numPr>
        <w:shd w:val="clear" w:color="auto" w:fill="FFFFFF"/>
        <w:ind w:left="945"/>
        <w:jc w:val="center"/>
        <w:rPr>
          <w:rFonts w:ascii="Arial" w:eastAsia="Times New Roman" w:hAnsi="Arial" w:cs="Arial"/>
          <w:color w:val="222222"/>
        </w:rPr>
      </w:pPr>
      <w:r w:rsidRPr="003C1688">
        <w:rPr>
          <w:rFonts w:ascii="Arial" w:eastAsia="Times New Roman" w:hAnsi="Arial" w:cs="Arial"/>
          <w:color w:val="222222"/>
        </w:rPr>
        <w:t>We’ll discuss insurance benefits and how to identify and connect with a provider who’s right for you.</w:t>
      </w:r>
    </w:p>
    <w:p w14:paraId="54D01DA3" w14:textId="77777777" w:rsidR="003C1688" w:rsidRPr="003C1688" w:rsidRDefault="003C1688" w:rsidP="003C1688">
      <w:pPr>
        <w:shd w:val="clear" w:color="auto" w:fill="FFFFFF"/>
        <w:textAlignment w:val="baseline"/>
        <w:rPr>
          <w:rFonts w:ascii="Calibri" w:eastAsia="Times New Roman" w:hAnsi="Calibri" w:cs="Calibri"/>
          <w:color w:val="222222"/>
          <w:sz w:val="22"/>
          <w:szCs w:val="22"/>
        </w:rPr>
      </w:pPr>
      <w:r w:rsidRPr="003C1688">
        <w:rPr>
          <w:rFonts w:ascii="Segoe UI" w:eastAsia="Times New Roman" w:hAnsi="Segoe UI" w:cs="Segoe UI"/>
          <w:color w:val="222222"/>
          <w:sz w:val="18"/>
          <w:szCs w:val="18"/>
        </w:rPr>
        <w:t> </w:t>
      </w:r>
    </w:p>
    <w:p w14:paraId="4F0DEA5A" w14:textId="327FAC58"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fldChar w:fldCharType="begin"/>
      </w:r>
      <w:r w:rsidRPr="003C1688">
        <w:rPr>
          <w:rFonts w:ascii="Calibri" w:eastAsia="Times New Roman" w:hAnsi="Calibri" w:cs="Calibri"/>
          <w:color w:val="222222"/>
          <w:sz w:val="22"/>
          <w:szCs w:val="22"/>
        </w:rPr>
        <w:instrText xml:space="preserve"> INCLUDEPICTURE "https://mail.google.com/mail/u/0?ui=2&amp;ik=33ded1c8db&amp;attid=0.3&amp;permmsgid=msg-f:1764243179990690373&amp;th=187bd9d328c02a45&amp;view=fimg&amp;fur=ip&amp;sz=s0-l75-ft&amp;attbid=ANGjdJ_LMkSO0fC9sZjpRms3FcnaCiXj_TcgY_-0-u1XX2ZABgEixvV_ixVO38iaD07UL6vnr_C0G0ZDypye0GMLHqcDJsI-wE9A1JsP8Dxq954iBzNOEuLb6renuaQ&amp;disp=emb" \* MERGEFORMATINET </w:instrText>
      </w:r>
      <w:r w:rsidRPr="003C1688">
        <w:rPr>
          <w:rFonts w:ascii="Calibri" w:eastAsia="Times New Roman" w:hAnsi="Calibri" w:cs="Calibri"/>
          <w:color w:val="222222"/>
          <w:sz w:val="22"/>
          <w:szCs w:val="22"/>
        </w:rPr>
        <w:fldChar w:fldCharType="separate"/>
      </w:r>
      <w:r w:rsidRPr="003C1688">
        <w:rPr>
          <w:rFonts w:ascii="Calibri" w:eastAsia="Times New Roman" w:hAnsi="Calibri" w:cs="Calibri"/>
          <w:color w:val="222222"/>
          <w:sz w:val="22"/>
          <w:szCs w:val="22"/>
        </w:rPr>
        <w:fldChar w:fldCharType="end"/>
      </w:r>
      <w:r w:rsidRPr="003C1688">
        <w:rPr>
          <w:rFonts w:ascii="Calibri" w:eastAsia="Times New Roman" w:hAnsi="Calibri" w:cs="Calibri"/>
          <w:color w:val="222222"/>
          <w:sz w:val="22"/>
          <w:szCs w:val="22"/>
        </w:rPr>
        <w:t> </w:t>
      </w:r>
      <w:r w:rsidRPr="003C1688">
        <w:rPr>
          <w:rFonts w:ascii="Calibri" w:eastAsia="Times New Roman" w:hAnsi="Calibri" w:cs="Calibri"/>
          <w:color w:val="222222"/>
          <w:sz w:val="22"/>
          <w:szCs w:val="22"/>
        </w:rPr>
        <w:drawing>
          <wp:inline distT="0" distB="0" distL="0" distR="0" wp14:anchorId="67036882" wp14:editId="77B1F90E">
            <wp:extent cx="4470400" cy="4470400"/>
            <wp:effectExtent l="0" t="0" r="0" b="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13"/>
                    <a:stretch>
                      <a:fillRect/>
                    </a:stretch>
                  </pic:blipFill>
                  <pic:spPr>
                    <a:xfrm>
                      <a:off x="0" y="0"/>
                      <a:ext cx="4470400" cy="4470400"/>
                    </a:xfrm>
                    <a:prstGeom prst="rect">
                      <a:avLst/>
                    </a:prstGeom>
                  </pic:spPr>
                </pic:pic>
              </a:graphicData>
            </a:graphic>
          </wp:inline>
        </w:drawing>
      </w:r>
    </w:p>
    <w:p w14:paraId="63E46D5D"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lastRenderedPageBreak/>
        <w:t> </w:t>
      </w:r>
    </w:p>
    <w:p w14:paraId="4D446D7D"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Join the 2024 Hunter Student Research Conference (HSRC) Planning Committee  </w:t>
      </w:r>
      <w:r w:rsidRPr="003C1688">
        <w:rPr>
          <w:rFonts w:ascii="Calibri" w:eastAsia="Times New Roman" w:hAnsi="Calibri" w:cs="Calibri"/>
          <w:color w:val="222222"/>
          <w:sz w:val="22"/>
          <w:szCs w:val="22"/>
        </w:rPr>
        <w:t> </w:t>
      </w:r>
    </w:p>
    <w:p w14:paraId="5529330B"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As we </w:t>
      </w:r>
      <w:proofErr w:type="gramStart"/>
      <w:r w:rsidRPr="003C1688">
        <w:rPr>
          <w:rFonts w:ascii="Calibri" w:eastAsia="Times New Roman" w:hAnsi="Calibri" w:cs="Calibri"/>
          <w:color w:val="222222"/>
          <w:sz w:val="22"/>
          <w:szCs w:val="22"/>
        </w:rPr>
        <w:t>plan ahead</w:t>
      </w:r>
      <w:proofErr w:type="gramEnd"/>
      <w:r w:rsidRPr="003C1688">
        <w:rPr>
          <w:rFonts w:ascii="Calibri" w:eastAsia="Times New Roman" w:hAnsi="Calibri" w:cs="Calibri"/>
          <w:color w:val="222222"/>
          <w:sz w:val="22"/>
          <w:szCs w:val="22"/>
        </w:rPr>
        <w:t xml:space="preserve"> for the 2024 conference, we invite you to nominate yourself or a current student to join the HSRC planning committee. Volunteers join the team for one year; committee and conference chairs serve for two years with a co-chair. All undergraduate, graduate, online, and on-grounds students are welcome to join our team!   </w:t>
      </w:r>
    </w:p>
    <w:p w14:paraId="289816A6"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For more information about our committees, please access this explanation of committee responsibilities or email HSRC 2024 chair Anna Yonas. We look forward to receiving all nominations by May 1, 2023"nominate yourself or a current student. </w:t>
      </w:r>
      <w:hyperlink r:id="rId14" w:tgtFrame="_blank" w:history="1">
        <w:r w:rsidRPr="003C1688">
          <w:rPr>
            <w:rFonts w:ascii="Calibri" w:eastAsia="Times New Roman" w:hAnsi="Calibri" w:cs="Calibri"/>
            <w:color w:val="1155CC"/>
            <w:sz w:val="22"/>
            <w:szCs w:val="22"/>
            <w:u w:val="single"/>
          </w:rPr>
          <w:t>More information here!</w:t>
        </w:r>
      </w:hyperlink>
    </w:p>
    <w:p w14:paraId="6DA99620"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Explanation of committee responsibilities - </w:t>
      </w:r>
      <w:hyperlink r:id="rId15" w:tgtFrame="_blank" w:history="1">
        <w:r w:rsidRPr="003C1688">
          <w:rPr>
            <w:rFonts w:ascii="Calibri" w:eastAsia="Times New Roman" w:hAnsi="Calibri" w:cs="Calibri"/>
            <w:color w:val="0000FF"/>
            <w:sz w:val="22"/>
            <w:szCs w:val="22"/>
            <w:u w:val="single"/>
            <w:shd w:val="clear" w:color="auto" w:fill="F3F2F1"/>
          </w:rPr>
          <w:t> HSRC Committee Responsibilities.docx</w:t>
        </w:r>
      </w:hyperlink>
      <w:r w:rsidRPr="003C1688">
        <w:rPr>
          <w:rFonts w:ascii="Calibri" w:eastAsia="Times New Roman" w:hAnsi="Calibri" w:cs="Calibri"/>
          <w:color w:val="222222"/>
          <w:sz w:val="22"/>
          <w:szCs w:val="22"/>
        </w:rPr>
        <w:t>  </w:t>
      </w:r>
    </w:p>
    <w:p w14:paraId="1DF12FD4"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Anna Yonas - </w:t>
      </w:r>
      <w:hyperlink r:id="rId16" w:tgtFrame="_blank" w:history="1">
        <w:r w:rsidRPr="003C1688">
          <w:rPr>
            <w:rFonts w:ascii="Calibri" w:eastAsia="Times New Roman" w:hAnsi="Calibri" w:cs="Calibri"/>
            <w:color w:val="0563C1"/>
            <w:sz w:val="22"/>
            <w:szCs w:val="22"/>
          </w:rPr>
          <w:t>amy9qr@virginia.edu</w:t>
        </w:r>
      </w:hyperlink>
    </w:p>
    <w:p w14:paraId="48C4A890"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w:t>
      </w:r>
    </w:p>
    <w:p w14:paraId="3B838044"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w:t>
      </w:r>
      <w:r w:rsidRPr="003C1688">
        <w:rPr>
          <w:rFonts w:ascii="Calibri" w:eastAsia="Times New Roman" w:hAnsi="Calibri" w:cs="Calibri"/>
          <w:b/>
          <w:bCs/>
          <w:color w:val="222222"/>
          <w:sz w:val="22"/>
          <w:szCs w:val="22"/>
        </w:rPr>
        <w:t>Finals Study Space Near Grounds!</w:t>
      </w:r>
      <w:r w:rsidRPr="003C1688">
        <w:rPr>
          <w:rFonts w:ascii="Calibri" w:eastAsia="Times New Roman" w:hAnsi="Calibri" w:cs="Calibri"/>
          <w:color w:val="222222"/>
          <w:sz w:val="22"/>
          <w:szCs w:val="22"/>
        </w:rPr>
        <w:t> </w:t>
      </w:r>
    </w:p>
    <w:p w14:paraId="3EDC9662"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Looking for a quiet study space for finals with free coffee, tea, snacks, fast Wi-Fi, and plenty of natural light? </w:t>
      </w:r>
      <w:proofErr w:type="spellStart"/>
      <w:r w:rsidRPr="003C1688">
        <w:rPr>
          <w:rFonts w:ascii="Calibri" w:eastAsia="Times New Roman" w:hAnsi="Calibri" w:cs="Calibri"/>
          <w:color w:val="222222"/>
          <w:sz w:val="22"/>
          <w:szCs w:val="22"/>
        </w:rPr>
        <w:t>UKirk</w:t>
      </w:r>
      <w:proofErr w:type="spellEnd"/>
      <w:r w:rsidRPr="003C1688">
        <w:rPr>
          <w:rFonts w:ascii="Calibri" w:eastAsia="Times New Roman" w:hAnsi="Calibri" w:cs="Calibri"/>
          <w:color w:val="222222"/>
          <w:sz w:val="22"/>
          <w:szCs w:val="22"/>
        </w:rPr>
        <w:t xml:space="preserve"> UVA is hosting finals study hours at Common Grounds* from Noon to 6 p.m. on weekdays from Thurs., May 4, through Wed., May 10. Dinner will be provided three nights (May 4, 5, and 8). Questions? Reach out to Dorothy Piatt-Esguerra (</w:t>
      </w:r>
      <w:hyperlink r:id="rId17" w:tgtFrame="_blank" w:history="1">
        <w:r w:rsidRPr="003C1688">
          <w:rPr>
            <w:rFonts w:ascii="Calibri" w:eastAsia="Times New Roman" w:hAnsi="Calibri" w:cs="Calibri"/>
            <w:color w:val="0563C1"/>
            <w:sz w:val="22"/>
            <w:szCs w:val="22"/>
          </w:rPr>
          <w:t>dpiatt@westminsterva.org</w:t>
        </w:r>
      </w:hyperlink>
      <w:r w:rsidRPr="003C1688">
        <w:rPr>
          <w:rFonts w:ascii="Calibri" w:eastAsia="Times New Roman" w:hAnsi="Calibri" w:cs="Calibri"/>
          <w:color w:val="222222"/>
          <w:sz w:val="22"/>
          <w:szCs w:val="22"/>
        </w:rPr>
        <w:t>). </w:t>
      </w:r>
    </w:p>
    <w:p w14:paraId="2F81F3BC"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*Common Grounds, located at 480 Rugby Rd., is the white building at the corner of Rugby Rd. and Gordon Ave., just down the block from Beta Bridge. </w:t>
      </w:r>
    </w:p>
    <w:p w14:paraId="27704DBD"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Segoe UI" w:eastAsia="Times New Roman" w:hAnsi="Segoe UI" w:cs="Segoe UI"/>
          <w:color w:val="222222"/>
          <w:sz w:val="18"/>
          <w:szCs w:val="18"/>
        </w:rPr>
        <w:t> </w:t>
      </w:r>
    </w:p>
    <w:p w14:paraId="1A63085B" w14:textId="01AC87C6"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drawing>
          <wp:inline distT="0" distB="0" distL="0" distR="0" wp14:anchorId="7BBD0991" wp14:editId="6B6C722F">
            <wp:extent cx="5943600" cy="4457700"/>
            <wp:effectExtent l="0" t="0" r="0" b="0"/>
            <wp:docPr id="12" name="Picture 12" descr="A white house with a sign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house with a sign in front of it&#10;&#10;Description automatically generated with medium confidence"/>
                    <pic:cNvPicPr/>
                  </pic:nvPicPr>
                  <pic:blipFill>
                    <a:blip r:embed="rId18"/>
                    <a:stretch>
                      <a:fillRect/>
                    </a:stretch>
                  </pic:blipFill>
                  <pic:spPr>
                    <a:xfrm>
                      <a:off x="0" y="0"/>
                      <a:ext cx="5943600" cy="4457700"/>
                    </a:xfrm>
                    <a:prstGeom prst="rect">
                      <a:avLst/>
                    </a:prstGeom>
                  </pic:spPr>
                </pic:pic>
              </a:graphicData>
            </a:graphic>
          </wp:inline>
        </w:drawing>
      </w:r>
      <w:r w:rsidRPr="003C1688">
        <w:rPr>
          <w:rFonts w:ascii="Calibri" w:eastAsia="Times New Roman" w:hAnsi="Calibri" w:cs="Calibri"/>
          <w:color w:val="222222"/>
          <w:sz w:val="22"/>
          <w:szCs w:val="22"/>
        </w:rPr>
        <w:fldChar w:fldCharType="begin"/>
      </w:r>
      <w:r w:rsidRPr="003C1688">
        <w:rPr>
          <w:rFonts w:ascii="Calibri" w:eastAsia="Times New Roman" w:hAnsi="Calibri" w:cs="Calibri"/>
          <w:color w:val="222222"/>
          <w:sz w:val="22"/>
          <w:szCs w:val="22"/>
        </w:rPr>
        <w:instrText xml:space="preserve"> INCLUDEPICTURE "https://mail.google.com/mail/u/0?ui=2&amp;ik=33ded1c8db&amp;attid=0.4&amp;permmsgid=msg-f:1764243179990690373&amp;th=187bd9d328c02a45&amp;view=fimg&amp;fur=ip&amp;sz=s0-l75-ft&amp;attbid=ANGjdJ8Nel15VB5lYa3nD-oDhA3zlhaDuWzXc_5ExArchaN6SOBhfFNIsVyAXEFECySDLArmYyIUMiEg1bZEYWtVNK946sDKB_H51zFyGp1sKsSy9ioH_WMCQXVkjsU&amp;disp=emb" \* MERGEFORMATINET </w:instrText>
      </w:r>
      <w:r w:rsidRPr="003C1688">
        <w:rPr>
          <w:rFonts w:ascii="Calibri" w:eastAsia="Times New Roman" w:hAnsi="Calibri" w:cs="Calibri"/>
          <w:color w:val="222222"/>
          <w:sz w:val="22"/>
          <w:szCs w:val="22"/>
        </w:rPr>
        <w:fldChar w:fldCharType="separate"/>
      </w:r>
      <w:r w:rsidRPr="003C1688">
        <w:rPr>
          <w:rFonts w:ascii="Calibri" w:eastAsia="Times New Roman" w:hAnsi="Calibri" w:cs="Calibri"/>
          <w:color w:val="222222"/>
          <w:sz w:val="22"/>
          <w:szCs w:val="22"/>
        </w:rPr>
        <w:fldChar w:fldCharType="end"/>
      </w:r>
      <w:r w:rsidRPr="003C1688">
        <w:rPr>
          <w:rFonts w:ascii="Calibri" w:eastAsia="Times New Roman" w:hAnsi="Calibri" w:cs="Calibri"/>
          <w:color w:val="222222"/>
          <w:sz w:val="22"/>
          <w:szCs w:val="22"/>
        </w:rPr>
        <w:t> </w:t>
      </w:r>
    </w:p>
    <w:p w14:paraId="6444437A"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Segoe UI" w:eastAsia="Times New Roman" w:hAnsi="Segoe UI" w:cs="Segoe UI"/>
          <w:color w:val="222222"/>
          <w:sz w:val="18"/>
          <w:szCs w:val="18"/>
        </w:rPr>
        <w:t> </w:t>
      </w:r>
    </w:p>
    <w:p w14:paraId="29DD96E8"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lastRenderedPageBreak/>
        <w:t xml:space="preserve">Summer 2023 Student Canvas Trainings </w:t>
      </w:r>
      <w:r w:rsidRPr="003C1688">
        <w:rPr>
          <w:rFonts w:ascii="Calibri" w:eastAsia="Times New Roman" w:hAnsi="Calibri" w:cs="Calibri"/>
          <w:color w:val="222222"/>
          <w:sz w:val="22"/>
          <w:szCs w:val="22"/>
        </w:rPr>
        <w:t> </w:t>
      </w:r>
    </w:p>
    <w:p w14:paraId="34F3183A"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These sessions will introduce you to Canvas, and show you how to best utilize its features as a student </w:t>
      </w:r>
      <w:proofErr w:type="gramStart"/>
      <w:r w:rsidRPr="003C1688">
        <w:rPr>
          <w:rFonts w:ascii="Calibri" w:eastAsia="Times New Roman" w:hAnsi="Calibri" w:cs="Calibri"/>
          <w:color w:val="222222"/>
          <w:sz w:val="22"/>
          <w:szCs w:val="22"/>
        </w:rPr>
        <w:t>of</w:t>
      </w:r>
      <w:proofErr w:type="gramEnd"/>
      <w:r w:rsidRPr="003C1688">
        <w:rPr>
          <w:rFonts w:ascii="Calibri" w:eastAsia="Times New Roman" w:hAnsi="Calibri" w:cs="Calibri"/>
          <w:color w:val="222222"/>
          <w:sz w:val="22"/>
          <w:szCs w:val="22"/>
        </w:rPr>
        <w:t xml:space="preserve"> the School of Education and Human Development at UVA. Please sign up at least 24 hours in advance. All the sessions will cover the same information so there is no need to sign up for multiple sessions. </w:t>
      </w:r>
      <w:hyperlink r:id="rId19" w:anchor="/" w:tgtFrame="_blank" w:history="1">
        <w:r w:rsidRPr="003C1688">
          <w:rPr>
            <w:rFonts w:ascii="Calibri" w:eastAsia="Times New Roman" w:hAnsi="Calibri" w:cs="Calibri"/>
            <w:color w:val="1155CC"/>
            <w:sz w:val="22"/>
            <w:szCs w:val="22"/>
            <w:u w:val="single"/>
          </w:rPr>
          <w:t>Sign up here</w:t>
        </w:r>
      </w:hyperlink>
      <w:r w:rsidRPr="003C1688">
        <w:rPr>
          <w:rFonts w:ascii="Calibri" w:eastAsia="Times New Roman" w:hAnsi="Calibri" w:cs="Calibri"/>
          <w:color w:val="0563C1"/>
          <w:sz w:val="22"/>
          <w:szCs w:val="22"/>
        </w:rPr>
        <w:t>.   </w:t>
      </w:r>
    </w:p>
    <w:p w14:paraId="6CF529A8"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If you have any questions or concerns, including those regarding accessibility or accommodations, please email </w:t>
      </w:r>
      <w:hyperlink r:id="rId20" w:tgtFrame="_blank" w:history="1">
        <w:r w:rsidRPr="003C1688">
          <w:rPr>
            <w:rFonts w:ascii="Calibri" w:eastAsia="Times New Roman" w:hAnsi="Calibri" w:cs="Calibri"/>
            <w:color w:val="0563C1"/>
            <w:sz w:val="22"/>
            <w:szCs w:val="22"/>
          </w:rPr>
          <w:t>LDTI@virginia.edu</w:t>
        </w:r>
      </w:hyperlink>
      <w:r w:rsidRPr="003C1688">
        <w:rPr>
          <w:rFonts w:ascii="Calibri" w:eastAsia="Times New Roman" w:hAnsi="Calibri" w:cs="Calibri"/>
          <w:color w:val="222222"/>
          <w:sz w:val="22"/>
          <w:szCs w:val="22"/>
        </w:rPr>
        <w:t>.     </w:t>
      </w:r>
    </w:p>
    <w:p w14:paraId="144C01E7" w14:textId="77777777" w:rsidR="003C1688" w:rsidRPr="003C1688" w:rsidRDefault="00183803" w:rsidP="003C1688">
      <w:pPr>
        <w:shd w:val="clear" w:color="auto" w:fill="FFFFFF"/>
        <w:jc w:val="center"/>
        <w:textAlignment w:val="baseline"/>
        <w:rPr>
          <w:rFonts w:ascii="Georgia Pro" w:eastAsia="Times New Roman" w:hAnsi="Georgia Pro" w:cs="Times New Roman"/>
          <w:color w:val="1F3864"/>
          <w:sz w:val="32"/>
          <w:szCs w:val="32"/>
        </w:rPr>
      </w:pPr>
      <w:r w:rsidRPr="003C1688">
        <w:rPr>
          <w:rFonts w:ascii="Georgia Pro" w:eastAsia="Times New Roman" w:hAnsi="Georgia Pro" w:cs="Calibri"/>
          <w:noProof/>
          <w:color w:val="1F3864"/>
          <w:sz w:val="32"/>
          <w:szCs w:val="32"/>
        </w:rPr>
        <w:pict w14:anchorId="687C09E8">
          <v:rect id="_x0000_i1026" alt="" style="width:468pt;height:2pt;mso-width-percent:0;mso-height-percent:0;mso-width-percent:0;mso-height-percent:0" o:hralign="center" o:hrstd="t" o:hr="t" fillcolor="#a0a0a0" stroked="f"/>
        </w:pict>
      </w:r>
    </w:p>
    <w:p w14:paraId="42F1B5BD" w14:textId="77777777" w:rsidR="003C1688" w:rsidRPr="003C1688" w:rsidRDefault="003C1688" w:rsidP="003C1688">
      <w:pPr>
        <w:shd w:val="clear" w:color="auto" w:fill="FFFFFF"/>
        <w:jc w:val="center"/>
        <w:textAlignment w:val="baseline"/>
        <w:rPr>
          <w:rFonts w:ascii="Calibri" w:eastAsia="Times New Roman" w:hAnsi="Calibri" w:cs="Times New Roman"/>
          <w:color w:val="222222"/>
          <w:sz w:val="22"/>
          <w:szCs w:val="22"/>
        </w:rPr>
      </w:pPr>
      <w:r w:rsidRPr="003C1688">
        <w:rPr>
          <w:rFonts w:ascii="Arial" w:eastAsia="Times New Roman" w:hAnsi="Arial" w:cs="Arial"/>
          <w:color w:val="222222"/>
          <w:sz w:val="22"/>
          <w:szCs w:val="22"/>
        </w:rPr>
        <w:t> </w:t>
      </w:r>
    </w:p>
    <w:p w14:paraId="4DD5DDB0" w14:textId="77777777" w:rsidR="003C1688" w:rsidRPr="003C1688" w:rsidRDefault="003C1688" w:rsidP="003C1688">
      <w:pPr>
        <w:shd w:val="clear" w:color="auto" w:fill="FFFFFF"/>
        <w:spacing w:before="240"/>
        <w:jc w:val="center"/>
        <w:outlineLvl w:val="0"/>
        <w:rPr>
          <w:rFonts w:ascii="Calibri Light" w:eastAsia="Times New Roman" w:hAnsi="Calibri Light" w:cs="Calibri Light"/>
          <w:color w:val="2F5496"/>
          <w:kern w:val="36"/>
          <w:sz w:val="32"/>
          <w:szCs w:val="32"/>
        </w:rPr>
      </w:pPr>
      <w:bookmarkStart w:id="2" w:name="m_1563719625080785812__Career"/>
      <w:bookmarkEnd w:id="2"/>
      <w:r w:rsidRPr="003C1688">
        <w:rPr>
          <w:rFonts w:ascii="Georgia Pro" w:eastAsia="Times New Roman" w:hAnsi="Georgia Pro" w:cs="Calibri Light"/>
          <w:b/>
          <w:bCs/>
          <w:color w:val="1F3864"/>
          <w:kern w:val="36"/>
          <w:sz w:val="32"/>
          <w:szCs w:val="32"/>
        </w:rPr>
        <w:t>Career</w:t>
      </w:r>
    </w:p>
    <w:p w14:paraId="20A69476"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w:t>
      </w:r>
    </w:p>
    <w:p w14:paraId="319A3F72"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Job Opportunity: “Hoo2Hoo Peer Mentor"</w:t>
      </w:r>
      <w:r w:rsidRPr="003C1688">
        <w:rPr>
          <w:rFonts w:ascii="Calibri" w:eastAsia="Times New Roman" w:hAnsi="Calibri" w:cs="Calibri"/>
          <w:color w:val="222222"/>
          <w:sz w:val="22"/>
          <w:szCs w:val="22"/>
        </w:rPr>
        <w:t> </w:t>
      </w:r>
    </w:p>
    <w:p w14:paraId="0580C452"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The Learning Design and Teaching Innovation team is looking for a Hoo2Hoo Peer Mentor for our Hoo2Hoo Network. As a peer mentor you will gain experience in facilitating a variety of instructional workshops in collaboration with your peers. This program provides opportunities for student leadership as well as equip students with both the knowledge base and skill set to be competitive within their future careers and expand on their extracurricular interests.  </w:t>
      </w:r>
    </w:p>
    <w:p w14:paraId="37F83157"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This is a part-time position for UVA students, and it will run from July 2023-May 2024. Online, on-Grounds, undergraduate, and graduate students are welcome to apply!  </w:t>
      </w:r>
    </w:p>
    <w:p w14:paraId="4789AF3F"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Please submit your application by Friday, April 28th.  </w:t>
      </w:r>
    </w:p>
    <w:p w14:paraId="0814D929"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Apply </w:t>
      </w:r>
      <w:hyperlink r:id="rId21" w:tgtFrame="_blank" w:history="1">
        <w:r w:rsidRPr="003C1688">
          <w:rPr>
            <w:rFonts w:ascii="Calibri" w:eastAsia="Times New Roman" w:hAnsi="Calibri" w:cs="Calibri"/>
            <w:color w:val="0563C1"/>
            <w:sz w:val="22"/>
            <w:szCs w:val="22"/>
          </w:rPr>
          <w:t>here.</w:t>
        </w:r>
      </w:hyperlink>
      <w:r w:rsidRPr="003C1688">
        <w:rPr>
          <w:rFonts w:ascii="Calibri" w:eastAsia="Times New Roman" w:hAnsi="Calibri" w:cs="Calibri"/>
          <w:color w:val="222222"/>
          <w:sz w:val="22"/>
          <w:szCs w:val="22"/>
        </w:rPr>
        <w:t>   </w:t>
      </w:r>
    </w:p>
    <w:p w14:paraId="22DBA222"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Full position description </w:t>
      </w:r>
      <w:hyperlink r:id="rId22" w:tgtFrame="_blank" w:history="1">
        <w:r w:rsidRPr="003C1688">
          <w:rPr>
            <w:rFonts w:ascii="Calibri" w:eastAsia="Times New Roman" w:hAnsi="Calibri" w:cs="Calibri"/>
            <w:color w:val="0563C1"/>
            <w:sz w:val="22"/>
            <w:szCs w:val="22"/>
          </w:rPr>
          <w:t>here</w:t>
        </w:r>
      </w:hyperlink>
      <w:r w:rsidRPr="003C1688">
        <w:rPr>
          <w:rFonts w:ascii="Calibri" w:eastAsia="Times New Roman" w:hAnsi="Calibri" w:cs="Calibri"/>
          <w:color w:val="222222"/>
          <w:sz w:val="22"/>
          <w:szCs w:val="22"/>
        </w:rPr>
        <w:t>. </w:t>
      </w:r>
    </w:p>
    <w:p w14:paraId="5EE7BA95"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w:t>
      </w:r>
    </w:p>
    <w:p w14:paraId="7AEDC3DC"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Spring semester appointments for EHD one-on-one Career Assistance are available with your UVA-EHD Career Advisor, Hilary Kerner</w:t>
      </w:r>
      <w:r w:rsidRPr="003C1688">
        <w:rPr>
          <w:rFonts w:ascii="Calibri" w:eastAsia="Times New Roman" w:hAnsi="Calibri" w:cs="Calibri"/>
          <w:color w:val="222222"/>
          <w:sz w:val="22"/>
          <w:szCs w:val="22"/>
        </w:rPr>
        <w:t xml:space="preserve"> </w:t>
      </w:r>
    </w:p>
    <w:p w14:paraId="0E7FD80B"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Tuesdays 12-2pm virtual or Wednesdays 3-5pm either virtual or in-person) please select a </w:t>
      </w:r>
      <w:hyperlink r:id="rId23" w:tgtFrame="_blank" w:history="1">
        <w:r w:rsidRPr="003C1688">
          <w:rPr>
            <w:rFonts w:ascii="Calibri" w:eastAsia="Times New Roman" w:hAnsi="Calibri" w:cs="Calibri"/>
            <w:color w:val="0563C1"/>
            <w:sz w:val="22"/>
            <w:szCs w:val="22"/>
          </w:rPr>
          <w:t>30-minute appointment slot here o</w:t>
        </w:r>
      </w:hyperlink>
      <w:r w:rsidRPr="003C1688">
        <w:rPr>
          <w:rFonts w:ascii="Calibri" w:eastAsia="Times New Roman" w:hAnsi="Calibri" w:cs="Calibri"/>
          <w:color w:val="222222"/>
          <w:sz w:val="22"/>
          <w:szCs w:val="22"/>
        </w:rPr>
        <w:t>r otherwise email </w:t>
      </w:r>
      <w:hyperlink r:id="rId24" w:tgtFrame="_blank" w:history="1">
        <w:r w:rsidRPr="003C1688">
          <w:rPr>
            <w:rFonts w:ascii="Calibri" w:eastAsia="Times New Roman" w:hAnsi="Calibri" w:cs="Calibri"/>
            <w:color w:val="0563C1"/>
            <w:sz w:val="22"/>
            <w:szCs w:val="22"/>
          </w:rPr>
          <w:t>kerner@virginia.edu</w:t>
        </w:r>
      </w:hyperlink>
      <w:r w:rsidRPr="003C1688">
        <w:rPr>
          <w:rFonts w:ascii="Calibri" w:eastAsia="Times New Roman" w:hAnsi="Calibri" w:cs="Calibri"/>
          <w:color w:val="222222"/>
          <w:sz w:val="22"/>
          <w:szCs w:val="22"/>
        </w:rPr>
        <w:t> to request a time to meet between 12-4pm, M-Th. Either in-person or virtual appointments are available on Wednesdays and Thursdays. </w:t>
      </w:r>
    </w:p>
    <w:p w14:paraId="598FE10E"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w:t>
      </w:r>
    </w:p>
    <w:p w14:paraId="7FB9C5BA"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Check the Career Corner in Canvas!</w:t>
      </w:r>
      <w:r w:rsidRPr="003C1688">
        <w:rPr>
          <w:rFonts w:ascii="Calibri" w:eastAsia="Times New Roman" w:hAnsi="Calibri" w:cs="Calibri"/>
          <w:color w:val="222222"/>
          <w:sz w:val="22"/>
          <w:szCs w:val="22"/>
        </w:rPr>
        <w:t> </w:t>
      </w:r>
    </w:p>
    <w:p w14:paraId="14E36323"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It’s never too late: The latest UVA EHD-centric job &amp; internship opportunities from alumni, faculty and friends of UVA EHD (the career corner of Canvas Virtual Community) </w:t>
      </w:r>
      <w:hyperlink r:id="rId25" w:tgtFrame="_blank" w:history="1">
        <w:r w:rsidRPr="003C1688">
          <w:rPr>
            <w:rFonts w:ascii="Calibri" w:eastAsia="Times New Roman" w:hAnsi="Calibri" w:cs="Calibri"/>
            <w:color w:val="0563C1"/>
            <w:sz w:val="22"/>
            <w:szCs w:val="22"/>
          </w:rPr>
          <w:t>are here!</w:t>
        </w:r>
      </w:hyperlink>
      <w:r w:rsidRPr="003C1688">
        <w:rPr>
          <w:rFonts w:ascii="Calibri" w:eastAsia="Times New Roman" w:hAnsi="Calibri" w:cs="Calibri"/>
          <w:color w:val="222222"/>
          <w:sz w:val="22"/>
          <w:szCs w:val="22"/>
        </w:rPr>
        <w:t> </w:t>
      </w:r>
    </w:p>
    <w:p w14:paraId="725F0536"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w:t>
      </w:r>
    </w:p>
    <w:p w14:paraId="4257DE1B"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Attention International students:</w:t>
      </w:r>
      <w:r w:rsidRPr="003C1688">
        <w:rPr>
          <w:rFonts w:ascii="Calibri" w:eastAsia="Times New Roman" w:hAnsi="Calibri" w:cs="Calibri"/>
          <w:color w:val="222222"/>
          <w:sz w:val="22"/>
          <w:szCs w:val="22"/>
        </w:rPr>
        <w:t xml:space="preserve"> </w:t>
      </w:r>
      <w:proofErr w:type="spellStart"/>
      <w:r w:rsidRPr="003C1688">
        <w:rPr>
          <w:rFonts w:ascii="Calibri" w:eastAsia="Times New Roman" w:hAnsi="Calibri" w:cs="Calibri"/>
          <w:b/>
          <w:bCs/>
          <w:color w:val="222222"/>
          <w:sz w:val="22"/>
          <w:szCs w:val="22"/>
        </w:rPr>
        <w:t>GoinGlobal</w:t>
      </w:r>
      <w:proofErr w:type="spellEnd"/>
      <w:r w:rsidRPr="003C1688">
        <w:rPr>
          <w:rFonts w:ascii="Calibri" w:eastAsia="Times New Roman" w:hAnsi="Calibri" w:cs="Calibri"/>
          <w:b/>
          <w:bCs/>
          <w:color w:val="222222"/>
          <w:sz w:val="22"/>
          <w:szCs w:val="22"/>
        </w:rPr>
        <w:t xml:space="preserve"> announces new OPT feature in their platform</w:t>
      </w:r>
      <w:r w:rsidRPr="003C1688">
        <w:rPr>
          <w:rFonts w:ascii="Calibri" w:eastAsia="Times New Roman" w:hAnsi="Calibri" w:cs="Calibri"/>
          <w:color w:val="222222"/>
          <w:sz w:val="22"/>
          <w:szCs w:val="22"/>
        </w:rPr>
        <w:t> </w:t>
      </w:r>
    </w:p>
    <w:p w14:paraId="3FF08474"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As a reminder, </w:t>
      </w:r>
      <w:proofErr w:type="spellStart"/>
      <w:r w:rsidRPr="003C1688">
        <w:rPr>
          <w:rFonts w:ascii="Calibri" w:eastAsia="Times New Roman" w:hAnsi="Calibri" w:cs="Calibri"/>
          <w:color w:val="222222"/>
          <w:sz w:val="22"/>
          <w:szCs w:val="22"/>
        </w:rPr>
        <w:t>GoinGlobal</w:t>
      </w:r>
      <w:proofErr w:type="spellEnd"/>
      <w:r w:rsidRPr="003C1688">
        <w:rPr>
          <w:rFonts w:ascii="Calibri" w:eastAsia="Times New Roman" w:hAnsi="Calibri" w:cs="Calibri"/>
          <w:color w:val="222222"/>
          <w:sz w:val="22"/>
          <w:szCs w:val="22"/>
        </w:rPr>
        <w:t xml:space="preserve"> (a subscription-based service that the UVA career offices jointly pay for) has always provided international students with a searchable database of employers who have filed H1B petitions for their employees in the past – and this list can give international students a good indication that those same employers might be open to hiring international students on OPT. </w:t>
      </w:r>
    </w:p>
    <w:p w14:paraId="09163D65"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proofErr w:type="spellStart"/>
      <w:r w:rsidRPr="003C1688">
        <w:rPr>
          <w:rFonts w:ascii="Calibri" w:eastAsia="Times New Roman" w:hAnsi="Calibri" w:cs="Calibri"/>
          <w:color w:val="222222"/>
          <w:sz w:val="22"/>
          <w:szCs w:val="22"/>
        </w:rPr>
        <w:t>GoinGlobal</w:t>
      </w:r>
      <w:proofErr w:type="spellEnd"/>
      <w:r w:rsidRPr="003C1688">
        <w:rPr>
          <w:rFonts w:ascii="Calibri" w:eastAsia="Times New Roman" w:hAnsi="Calibri" w:cs="Calibri"/>
          <w:color w:val="222222"/>
          <w:sz w:val="22"/>
          <w:szCs w:val="22"/>
        </w:rPr>
        <w:t xml:space="preserve"> just announced a new OPT feature in their platform. They’ve curated a list of the “top US employers with an established track record of hiring F1 students with OPT authorization.” </w:t>
      </w:r>
    </w:p>
    <w:p w14:paraId="353E0AB5" w14:textId="742C6076" w:rsid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Students can access </w:t>
      </w:r>
      <w:proofErr w:type="spellStart"/>
      <w:r w:rsidRPr="003C1688">
        <w:rPr>
          <w:rFonts w:ascii="Calibri" w:eastAsia="Times New Roman" w:hAnsi="Calibri" w:cs="Calibri"/>
          <w:color w:val="222222"/>
          <w:sz w:val="22"/>
          <w:szCs w:val="22"/>
        </w:rPr>
        <w:t>GoinGlobal</w:t>
      </w:r>
      <w:proofErr w:type="spellEnd"/>
      <w:r w:rsidRPr="003C1688">
        <w:rPr>
          <w:rFonts w:ascii="Calibri" w:eastAsia="Times New Roman" w:hAnsi="Calibri" w:cs="Calibri"/>
          <w:color w:val="222222"/>
          <w:sz w:val="22"/>
          <w:szCs w:val="22"/>
        </w:rPr>
        <w:t xml:space="preserve"> for free through the </w:t>
      </w:r>
      <w:hyperlink r:id="rId26" w:tgtFrame="_blank" w:history="1">
        <w:r w:rsidRPr="003C1688">
          <w:rPr>
            <w:rFonts w:ascii="Calibri" w:eastAsia="Times New Roman" w:hAnsi="Calibri" w:cs="Calibri"/>
            <w:color w:val="0563C1"/>
            <w:sz w:val="22"/>
            <w:szCs w:val="22"/>
          </w:rPr>
          <w:t>resource card in Handshake</w:t>
        </w:r>
      </w:hyperlink>
      <w:r w:rsidRPr="003C1688">
        <w:rPr>
          <w:rFonts w:ascii="Calibri" w:eastAsia="Times New Roman" w:hAnsi="Calibri" w:cs="Calibri"/>
          <w:color w:val="222222"/>
          <w:sz w:val="22"/>
          <w:szCs w:val="22"/>
        </w:rPr>
        <w:t>. </w:t>
      </w:r>
    </w:p>
    <w:p w14:paraId="657D88A0" w14:textId="1BEF4269" w:rsidR="003C1688" w:rsidRDefault="003C1688" w:rsidP="003C1688">
      <w:pPr>
        <w:shd w:val="clear" w:color="auto" w:fill="FFFFFF"/>
        <w:jc w:val="center"/>
        <w:textAlignment w:val="baseline"/>
        <w:rPr>
          <w:rFonts w:ascii="Calibri" w:eastAsia="Times New Roman" w:hAnsi="Calibri" w:cs="Calibri"/>
          <w:color w:val="222222"/>
          <w:sz w:val="22"/>
          <w:szCs w:val="22"/>
        </w:rPr>
      </w:pPr>
    </w:p>
    <w:p w14:paraId="44D37948"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p>
    <w:p w14:paraId="282D9261" w14:textId="77777777" w:rsidR="003C1688" w:rsidRPr="003C1688" w:rsidRDefault="00183803" w:rsidP="003C1688">
      <w:pPr>
        <w:shd w:val="clear" w:color="auto" w:fill="FFFFFF"/>
        <w:jc w:val="center"/>
        <w:textAlignment w:val="baseline"/>
        <w:rPr>
          <w:rFonts w:ascii="Georgia Pro" w:eastAsia="Times New Roman" w:hAnsi="Georgia Pro" w:cs="Times New Roman"/>
          <w:color w:val="1F3864"/>
          <w:sz w:val="32"/>
          <w:szCs w:val="32"/>
        </w:rPr>
      </w:pPr>
      <w:r w:rsidRPr="003C1688">
        <w:rPr>
          <w:rFonts w:ascii="Georgia Pro" w:eastAsia="Times New Roman" w:hAnsi="Georgia Pro" w:cs="Calibri"/>
          <w:noProof/>
          <w:color w:val="1F3864"/>
          <w:sz w:val="32"/>
          <w:szCs w:val="32"/>
        </w:rPr>
        <w:pict w14:anchorId="79950390">
          <v:rect id="_x0000_i1025" alt="" style="width:468pt;height:2pt;mso-width-percent:0;mso-height-percent:0;mso-width-percent:0;mso-height-percent:0" o:hralign="center" o:hrstd="t" o:hr="t" fillcolor="#a0a0a0" stroked="f"/>
        </w:pict>
      </w:r>
    </w:p>
    <w:p w14:paraId="775557CB" w14:textId="58F88EB6" w:rsid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w:t>
      </w:r>
    </w:p>
    <w:p w14:paraId="5DC89C98" w14:textId="77777777" w:rsidR="003C1688" w:rsidRPr="003C1688" w:rsidRDefault="003C1688" w:rsidP="003C1688">
      <w:pPr>
        <w:shd w:val="clear" w:color="auto" w:fill="FFFFFF"/>
        <w:jc w:val="center"/>
        <w:textAlignment w:val="baseline"/>
        <w:rPr>
          <w:rFonts w:ascii="Calibri" w:eastAsia="Times New Roman" w:hAnsi="Calibri" w:cs="Times New Roman"/>
          <w:color w:val="222222"/>
          <w:sz w:val="22"/>
          <w:szCs w:val="22"/>
        </w:rPr>
      </w:pPr>
    </w:p>
    <w:p w14:paraId="20160EAB" w14:textId="77777777" w:rsidR="003C1688" w:rsidRPr="003C1688" w:rsidRDefault="003C1688" w:rsidP="003C1688">
      <w:pPr>
        <w:shd w:val="clear" w:color="auto" w:fill="FFFFFF"/>
        <w:spacing w:before="240"/>
        <w:jc w:val="center"/>
        <w:outlineLvl w:val="0"/>
        <w:rPr>
          <w:rFonts w:ascii="Calibri Light" w:eastAsia="Times New Roman" w:hAnsi="Calibri Light" w:cs="Calibri Light"/>
          <w:color w:val="2F5496"/>
          <w:kern w:val="36"/>
          <w:sz w:val="32"/>
          <w:szCs w:val="32"/>
        </w:rPr>
      </w:pPr>
      <w:bookmarkStart w:id="3" w:name="m_1563719625080785812__Office_of_Diversi"/>
      <w:bookmarkEnd w:id="3"/>
      <w:r w:rsidRPr="003C1688">
        <w:rPr>
          <w:rFonts w:ascii="Georgia Pro" w:eastAsia="Times New Roman" w:hAnsi="Georgia Pro" w:cs="Calibri Light"/>
          <w:b/>
          <w:bCs/>
          <w:color w:val="1F3864"/>
          <w:kern w:val="36"/>
          <w:sz w:val="32"/>
          <w:szCs w:val="32"/>
        </w:rPr>
        <w:lastRenderedPageBreak/>
        <w:t>Office of Diversity, Equity, and Inclusion</w:t>
      </w:r>
    </w:p>
    <w:p w14:paraId="093D7CC8"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 </w:t>
      </w:r>
    </w:p>
    <w:p w14:paraId="16E8C326"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DEI Small Grant Applications</w:t>
      </w:r>
      <w:r w:rsidRPr="003C1688">
        <w:rPr>
          <w:rFonts w:ascii="Calibri" w:eastAsia="Times New Roman" w:hAnsi="Calibri" w:cs="Calibri"/>
          <w:color w:val="222222"/>
          <w:sz w:val="22"/>
          <w:szCs w:val="22"/>
        </w:rPr>
        <w:t>  </w:t>
      </w:r>
    </w:p>
    <w:p w14:paraId="7A934F02"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Grant Cycle opens on March 31st and closes on April 30th </w:t>
      </w:r>
    </w:p>
    <w:p w14:paraId="004B0780"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The DEI Small Grant is a funding opportunity to support interdisciplinary school-level activities, events, or projects that have the potential to enhance diversity, promote equity, and foster inclusion across departments and centers and amongst students, faculty, and staff.  The grant is open to all EHD faculty, staff, and students interested in leading an activity to foster diversity, equity, and inclusion within the </w:t>
      </w:r>
      <w:proofErr w:type="gramStart"/>
      <w:r w:rsidRPr="003C1688">
        <w:rPr>
          <w:rFonts w:ascii="Calibri" w:eastAsia="Times New Roman" w:hAnsi="Calibri" w:cs="Calibri"/>
          <w:color w:val="222222"/>
          <w:sz w:val="22"/>
          <w:szCs w:val="22"/>
        </w:rPr>
        <w:t>School’s</w:t>
      </w:r>
      <w:proofErr w:type="gramEnd"/>
      <w:r w:rsidRPr="003C1688">
        <w:rPr>
          <w:rFonts w:ascii="Calibri" w:eastAsia="Times New Roman" w:hAnsi="Calibri" w:cs="Calibri"/>
          <w:color w:val="222222"/>
          <w:sz w:val="22"/>
          <w:szCs w:val="22"/>
        </w:rPr>
        <w:t xml:space="preserve"> departments and centers. Collaboration is highly encouraged! To learn more about our DEI Small Grants, criteria for award, and application, click on the link below! If you have any questions, feel free to email </w:t>
      </w:r>
      <w:hyperlink r:id="rId27" w:tgtFrame="_blank" w:history="1">
        <w:r w:rsidRPr="003C1688">
          <w:rPr>
            <w:rFonts w:ascii="Calibri" w:eastAsia="Times New Roman" w:hAnsi="Calibri" w:cs="Calibri"/>
            <w:color w:val="0563C1"/>
            <w:sz w:val="22"/>
            <w:szCs w:val="22"/>
          </w:rPr>
          <w:t>ehdodei@virginia.edu</w:t>
        </w:r>
      </w:hyperlink>
      <w:r w:rsidRPr="003C1688">
        <w:rPr>
          <w:rFonts w:ascii="Calibri" w:eastAsia="Times New Roman" w:hAnsi="Calibri" w:cs="Calibri"/>
          <w:color w:val="222222"/>
          <w:sz w:val="22"/>
          <w:szCs w:val="22"/>
        </w:rPr>
        <w:t>. </w:t>
      </w:r>
    </w:p>
    <w:p w14:paraId="596B7212"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More information </w:t>
      </w:r>
      <w:hyperlink r:id="rId28" w:anchor=":~:text=The%20Diversity%2C%20Equity%20and%20Inclusion,students%2C%20faculty%2C%20and%20staff" w:tgtFrame="_blank" w:history="1">
        <w:r w:rsidRPr="003C1688">
          <w:rPr>
            <w:rFonts w:ascii="Calibri" w:eastAsia="Times New Roman" w:hAnsi="Calibri" w:cs="Calibri"/>
            <w:color w:val="0563C1"/>
            <w:sz w:val="22"/>
            <w:szCs w:val="22"/>
          </w:rPr>
          <w:t>here.</w:t>
        </w:r>
      </w:hyperlink>
      <w:r w:rsidRPr="003C1688">
        <w:rPr>
          <w:rFonts w:ascii="Calibri" w:eastAsia="Times New Roman" w:hAnsi="Calibri" w:cs="Calibri"/>
          <w:color w:val="222222"/>
          <w:sz w:val="22"/>
          <w:szCs w:val="22"/>
        </w:rPr>
        <w:t>    </w:t>
      </w:r>
    </w:p>
    <w:p w14:paraId="0A03FBB4"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 </w:t>
      </w:r>
    </w:p>
    <w:p w14:paraId="55DBDE1D"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w:t>
      </w:r>
      <w:proofErr w:type="spellStart"/>
      <w:r w:rsidRPr="003C1688">
        <w:rPr>
          <w:rFonts w:ascii="Calibri" w:eastAsia="Times New Roman" w:hAnsi="Calibri" w:cs="Calibri"/>
          <w:b/>
          <w:bCs/>
          <w:color w:val="222222"/>
          <w:sz w:val="22"/>
          <w:szCs w:val="22"/>
        </w:rPr>
        <w:t>Vamos</w:t>
      </w:r>
      <w:proofErr w:type="spellEnd"/>
      <w:r w:rsidRPr="003C1688">
        <w:rPr>
          <w:rFonts w:ascii="Calibri" w:eastAsia="Times New Roman" w:hAnsi="Calibri" w:cs="Calibri"/>
          <w:b/>
          <w:bCs/>
          <w:color w:val="222222"/>
          <w:sz w:val="22"/>
          <w:szCs w:val="22"/>
        </w:rPr>
        <w:t xml:space="preserve"> a </w:t>
      </w:r>
      <w:proofErr w:type="spellStart"/>
      <w:r w:rsidRPr="003C1688">
        <w:rPr>
          <w:rFonts w:ascii="Calibri" w:eastAsia="Times New Roman" w:hAnsi="Calibri" w:cs="Calibri"/>
          <w:b/>
          <w:bCs/>
          <w:color w:val="222222"/>
          <w:sz w:val="22"/>
          <w:szCs w:val="22"/>
        </w:rPr>
        <w:t>celebrar</w:t>
      </w:r>
      <w:proofErr w:type="spellEnd"/>
      <w:r w:rsidRPr="003C1688">
        <w:rPr>
          <w:rFonts w:ascii="Calibri" w:eastAsia="Times New Roman" w:hAnsi="Calibri" w:cs="Calibri"/>
          <w:b/>
          <w:bCs/>
          <w:color w:val="222222"/>
          <w:sz w:val="22"/>
          <w:szCs w:val="22"/>
        </w:rPr>
        <w:t xml:space="preserve">! </w:t>
      </w:r>
      <w:proofErr w:type="spellStart"/>
      <w:r w:rsidRPr="003C1688">
        <w:rPr>
          <w:rFonts w:ascii="Calibri" w:eastAsia="Times New Roman" w:hAnsi="Calibri" w:cs="Calibri"/>
          <w:b/>
          <w:bCs/>
          <w:color w:val="222222"/>
          <w:sz w:val="22"/>
          <w:szCs w:val="22"/>
        </w:rPr>
        <w:t>Juntos</w:t>
      </w:r>
      <w:proofErr w:type="spellEnd"/>
      <w:r w:rsidRPr="003C1688">
        <w:rPr>
          <w:rFonts w:ascii="Calibri" w:eastAsia="Times New Roman" w:hAnsi="Calibri" w:cs="Calibri"/>
          <w:color w:val="222222"/>
          <w:sz w:val="22"/>
          <w:szCs w:val="22"/>
        </w:rPr>
        <w:t>  </w:t>
      </w:r>
    </w:p>
    <w:p w14:paraId="6EE4E170"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w:t>
      </w:r>
      <w:proofErr w:type="spellStart"/>
      <w:r w:rsidRPr="003C1688">
        <w:rPr>
          <w:rFonts w:ascii="Calibri" w:eastAsia="Times New Roman" w:hAnsi="Calibri" w:cs="Calibri"/>
          <w:color w:val="222222"/>
          <w:sz w:val="22"/>
          <w:szCs w:val="22"/>
        </w:rPr>
        <w:t>Vamos</w:t>
      </w:r>
      <w:proofErr w:type="spellEnd"/>
      <w:r w:rsidRPr="003C1688">
        <w:rPr>
          <w:rFonts w:ascii="Calibri" w:eastAsia="Times New Roman" w:hAnsi="Calibri" w:cs="Calibri"/>
          <w:color w:val="222222"/>
          <w:sz w:val="22"/>
          <w:szCs w:val="22"/>
        </w:rPr>
        <w:t xml:space="preserve"> a </w:t>
      </w:r>
      <w:proofErr w:type="spellStart"/>
      <w:r w:rsidRPr="003C1688">
        <w:rPr>
          <w:rFonts w:ascii="Calibri" w:eastAsia="Times New Roman" w:hAnsi="Calibri" w:cs="Calibri"/>
          <w:color w:val="222222"/>
          <w:sz w:val="22"/>
          <w:szCs w:val="22"/>
        </w:rPr>
        <w:t>celebrar</w:t>
      </w:r>
      <w:proofErr w:type="spellEnd"/>
      <w:r w:rsidRPr="003C1688">
        <w:rPr>
          <w:rFonts w:ascii="Calibri" w:eastAsia="Times New Roman" w:hAnsi="Calibri" w:cs="Calibri"/>
          <w:color w:val="222222"/>
          <w:sz w:val="22"/>
          <w:szCs w:val="22"/>
        </w:rPr>
        <w:t xml:space="preserve">! </w:t>
      </w:r>
      <w:proofErr w:type="spellStart"/>
      <w:r w:rsidRPr="003C1688">
        <w:rPr>
          <w:rFonts w:ascii="Calibri" w:eastAsia="Times New Roman" w:hAnsi="Calibri" w:cs="Calibri"/>
          <w:color w:val="222222"/>
          <w:sz w:val="22"/>
          <w:szCs w:val="22"/>
        </w:rPr>
        <w:t>Juntos</w:t>
      </w:r>
      <w:proofErr w:type="spellEnd"/>
      <w:r w:rsidRPr="003C1688">
        <w:rPr>
          <w:rFonts w:ascii="Calibri" w:eastAsia="Times New Roman" w:hAnsi="Calibri" w:cs="Calibri"/>
          <w:color w:val="222222"/>
          <w:sz w:val="22"/>
          <w:szCs w:val="22"/>
        </w:rPr>
        <w:t xml:space="preserve"> is a reunion celebration of the UVA Hispanic and Latinx family. UVA alumni will have the opportunity to connect with current students, see what’s new on Grounds, and learn how to support and get involved with the UVA Hispanic/Latinx community. The schedule features a variety of events, including dancing and social events, networking opportunities, open houses, seminars, and more!  </w:t>
      </w:r>
    </w:p>
    <w:p w14:paraId="5DA97CE6"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The Alumni Association is proud to partner with the Bolívar Network, the </w:t>
      </w:r>
      <w:proofErr w:type="spellStart"/>
      <w:r w:rsidRPr="003C1688">
        <w:rPr>
          <w:rFonts w:ascii="Calibri" w:eastAsia="Times New Roman" w:hAnsi="Calibri" w:cs="Calibri"/>
          <w:color w:val="222222"/>
          <w:sz w:val="22"/>
          <w:szCs w:val="22"/>
        </w:rPr>
        <w:t>Juntos</w:t>
      </w:r>
      <w:proofErr w:type="spellEnd"/>
      <w:r w:rsidRPr="003C1688">
        <w:rPr>
          <w:rFonts w:ascii="Calibri" w:eastAsia="Times New Roman" w:hAnsi="Calibri" w:cs="Calibri"/>
          <w:color w:val="222222"/>
          <w:sz w:val="22"/>
          <w:szCs w:val="22"/>
        </w:rPr>
        <w:t xml:space="preserve"> alumni committee, and partners across the University to present this inaugural event. </w:t>
      </w:r>
    </w:p>
    <w:p w14:paraId="4A295D18"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xml:space="preserve">For more information, see the </w:t>
      </w:r>
      <w:hyperlink r:id="rId29" w:tgtFrame="_blank" w:history="1">
        <w:r w:rsidRPr="003C1688">
          <w:rPr>
            <w:rFonts w:ascii="Calibri" w:eastAsia="Times New Roman" w:hAnsi="Calibri" w:cs="Calibri"/>
            <w:color w:val="0563C1"/>
            <w:sz w:val="22"/>
            <w:szCs w:val="22"/>
          </w:rPr>
          <w:t>JUNTOS Alumni Weekend webpage.</w:t>
        </w:r>
      </w:hyperlink>
      <w:r w:rsidRPr="003C1688">
        <w:rPr>
          <w:rFonts w:ascii="Calibri" w:eastAsia="Times New Roman" w:hAnsi="Calibri" w:cs="Calibri"/>
          <w:color w:val="222222"/>
          <w:sz w:val="22"/>
          <w:szCs w:val="22"/>
        </w:rPr>
        <w:t>  </w:t>
      </w:r>
    </w:p>
    <w:p w14:paraId="2FE53DE2"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 </w:t>
      </w:r>
    </w:p>
    <w:p w14:paraId="0883CA9E"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b/>
          <w:bCs/>
          <w:color w:val="222222"/>
          <w:sz w:val="22"/>
          <w:szCs w:val="22"/>
        </w:rPr>
        <w:t>2023 Inclusive Excellence Award </w:t>
      </w:r>
      <w:r w:rsidRPr="003C1688">
        <w:rPr>
          <w:rFonts w:ascii="Calibri" w:eastAsia="Times New Roman" w:hAnsi="Calibri" w:cs="Calibri"/>
          <w:color w:val="222222"/>
          <w:sz w:val="22"/>
          <w:szCs w:val="22"/>
        </w:rPr>
        <w:t> </w:t>
      </w:r>
    </w:p>
    <w:p w14:paraId="4300B5C3"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The Division for Diversity, Equity, and Inclusion is now accepting proposals for the 2023 Inclusive Excellence award making cycle. More information about the purpose of this program, the application process, selection criteria, and previously funded awards is available on the Inclusive Excellence Grants website. Access the application online. The application deadline is April 28, 2023.   </w:t>
      </w:r>
    </w:p>
    <w:p w14:paraId="0D49D3AF" w14:textId="77777777" w:rsidR="003C1688" w:rsidRPr="003C1688" w:rsidRDefault="003C1688" w:rsidP="003C1688">
      <w:pPr>
        <w:shd w:val="clear" w:color="auto" w:fill="FFFFFF"/>
        <w:jc w:val="center"/>
        <w:textAlignment w:val="baseline"/>
        <w:rPr>
          <w:rFonts w:ascii="Calibri" w:eastAsia="Times New Roman" w:hAnsi="Calibri" w:cs="Calibri"/>
          <w:color w:val="222222"/>
          <w:sz w:val="22"/>
          <w:szCs w:val="22"/>
        </w:rPr>
      </w:pPr>
      <w:r w:rsidRPr="003C1688">
        <w:rPr>
          <w:rFonts w:ascii="Calibri" w:eastAsia="Times New Roman" w:hAnsi="Calibri" w:cs="Calibri"/>
          <w:color w:val="222222"/>
          <w:sz w:val="22"/>
          <w:szCs w:val="22"/>
        </w:rPr>
        <w:t>  </w:t>
      </w:r>
      <w:hyperlink r:id="rId30" w:tgtFrame="_blank" w:history="1">
        <w:r w:rsidRPr="003C1688">
          <w:rPr>
            <w:rFonts w:ascii="Calibri" w:eastAsia="Times New Roman" w:hAnsi="Calibri" w:cs="Calibri"/>
            <w:color w:val="0563C1"/>
            <w:sz w:val="22"/>
            <w:szCs w:val="22"/>
          </w:rPr>
          <w:t>Apply here!</w:t>
        </w:r>
      </w:hyperlink>
      <w:r w:rsidRPr="003C1688">
        <w:rPr>
          <w:rFonts w:ascii="Calibri" w:eastAsia="Times New Roman" w:hAnsi="Calibri" w:cs="Calibri"/>
          <w:color w:val="222222"/>
          <w:sz w:val="22"/>
          <w:szCs w:val="22"/>
        </w:rPr>
        <w:t> </w:t>
      </w:r>
    </w:p>
    <w:p w14:paraId="644A8BE2" w14:textId="77777777" w:rsidR="003C1688" w:rsidRPr="003C1688" w:rsidRDefault="003C1688" w:rsidP="003C1688">
      <w:pPr>
        <w:rPr>
          <w:rFonts w:ascii="Times New Roman" w:eastAsia="Times New Roman" w:hAnsi="Times New Roman" w:cs="Times New Roman"/>
        </w:rPr>
      </w:pPr>
    </w:p>
    <w:p w14:paraId="1FF74B3E" w14:textId="77777777" w:rsidR="00393BE7" w:rsidRDefault="00393BE7"/>
    <w:sectPr w:rsidR="00393BE7" w:rsidSect="002973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2603A"/>
    <w:multiLevelType w:val="multilevel"/>
    <w:tmpl w:val="B9EC06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688"/>
    <w:rsid w:val="00183803"/>
    <w:rsid w:val="002973B5"/>
    <w:rsid w:val="00393BE7"/>
    <w:rsid w:val="003C1688"/>
    <w:rsid w:val="00620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A9EA"/>
  <w15:chartTrackingRefBased/>
  <w15:docId w15:val="{20C01FB6-76C8-AB40-AAAB-999F6F4B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168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688"/>
    <w:rPr>
      <w:rFonts w:ascii="Times New Roman" w:eastAsia="Times New Roman" w:hAnsi="Times New Roman" w:cs="Times New Roman"/>
      <w:b/>
      <w:bCs/>
      <w:kern w:val="36"/>
      <w:sz w:val="48"/>
      <w:szCs w:val="48"/>
    </w:rPr>
  </w:style>
  <w:style w:type="paragraph" w:customStyle="1" w:styleId="m1563719625080785812paragraph">
    <w:name w:val="m_1563719625080785812paragraph"/>
    <w:basedOn w:val="Normal"/>
    <w:rsid w:val="003C1688"/>
    <w:pPr>
      <w:spacing w:before="100" w:beforeAutospacing="1" w:after="100" w:afterAutospacing="1"/>
    </w:pPr>
    <w:rPr>
      <w:rFonts w:ascii="Times New Roman" w:eastAsia="Times New Roman" w:hAnsi="Times New Roman" w:cs="Times New Roman"/>
    </w:rPr>
  </w:style>
  <w:style w:type="character" w:customStyle="1" w:styleId="m1563719625080785812eop">
    <w:name w:val="m_1563719625080785812eop"/>
    <w:basedOn w:val="DefaultParagraphFont"/>
    <w:rsid w:val="003C1688"/>
  </w:style>
  <w:style w:type="character" w:customStyle="1" w:styleId="m1563719625080785812normaltextrun">
    <w:name w:val="m_1563719625080785812normaltextrun"/>
    <w:basedOn w:val="DefaultParagraphFont"/>
    <w:rsid w:val="003C1688"/>
  </w:style>
  <w:style w:type="character" w:styleId="Hyperlink">
    <w:name w:val="Hyperlink"/>
    <w:basedOn w:val="DefaultParagraphFont"/>
    <w:uiPriority w:val="99"/>
    <w:semiHidden/>
    <w:unhideWhenUsed/>
    <w:rsid w:val="003C1688"/>
    <w:rPr>
      <w:color w:val="0000FF"/>
      <w:u w:val="single"/>
    </w:rPr>
  </w:style>
  <w:style w:type="character" w:customStyle="1" w:styleId="m1563719625080785812msosmartlink">
    <w:name w:val="m_1563719625080785812msosmartlink"/>
    <w:basedOn w:val="DefaultParagraphFont"/>
    <w:rsid w:val="003C1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7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google.com/mail/u/0/" TargetMode="External"/><Relationship Id="rId13" Type="http://schemas.openxmlformats.org/officeDocument/2006/relationships/image" Target="media/image3.png"/><Relationship Id="rId18" Type="http://schemas.openxmlformats.org/officeDocument/2006/relationships/image" Target="media/image4.tiff"/><Relationship Id="rId26" Type="http://schemas.openxmlformats.org/officeDocument/2006/relationships/hyperlink" Target="https://app.joinhandshake.com/edu/articles/3716" TargetMode="External"/><Relationship Id="rId3" Type="http://schemas.openxmlformats.org/officeDocument/2006/relationships/settings" Target="settings.xml"/><Relationship Id="rId21" Type="http://schemas.openxmlformats.org/officeDocument/2006/relationships/hyperlink" Target="https://forms.office.com/Pages/ResponsePage.aspx?id=x4A0ewc3c0iLd-IWczplrGuMK1GIYs1CowlwJDL9z5ZUOEQzTzk5S0pRTDdOWjIzMFJHVjdMQVc2TS4u" TargetMode="External"/><Relationship Id="rId7" Type="http://schemas.openxmlformats.org/officeDocument/2006/relationships/hyperlink" Target="https://mail.google.com/mail/u/0/" TargetMode="External"/><Relationship Id="rId12" Type="http://schemas.openxmlformats.org/officeDocument/2006/relationships/hyperlink" Target="https://www.studenthealth.virginia.edu/finding-mental-health-care-providers-community" TargetMode="External"/><Relationship Id="rId17" Type="http://schemas.openxmlformats.org/officeDocument/2006/relationships/hyperlink" Target="mailto:dpiatt@westminsterva.org" TargetMode="External"/><Relationship Id="rId25" Type="http://schemas.openxmlformats.org/officeDocument/2006/relationships/hyperlink" Target="https://educationvirginia.instructure.com/courses/1465/pages/career-corner-google" TargetMode="External"/><Relationship Id="rId2" Type="http://schemas.openxmlformats.org/officeDocument/2006/relationships/styles" Target="styles.xml"/><Relationship Id="rId16" Type="http://schemas.openxmlformats.org/officeDocument/2006/relationships/hyperlink" Target="mailto:amy9qr@virginia.edu" TargetMode="External"/><Relationship Id="rId20" Type="http://schemas.openxmlformats.org/officeDocument/2006/relationships/hyperlink" Target="mailto:LDTI@virginia.edu" TargetMode="External"/><Relationship Id="rId29" Type="http://schemas.openxmlformats.org/officeDocument/2006/relationships/hyperlink" Target="https://alumni.virginia.edu/juntos/"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www.studenthealth.virginia.edu/caps-care-management" TargetMode="External"/><Relationship Id="rId24" Type="http://schemas.openxmlformats.org/officeDocument/2006/relationships/hyperlink" Target="mailto:kerner@virginia.edu"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yuva-my.sharepoint.com/:w:/g/personal/hhm5ac_virginia_edu/ES1rYTt7CBJPvweLjinngQ8BhcYng9s6VMcoei596UxBVg" TargetMode="External"/><Relationship Id="rId23" Type="http://schemas.openxmlformats.org/officeDocument/2006/relationships/hyperlink" Target="https://outlook.office365.com/owa/calendar/CurryStudentServices@myuva.onmicrosoft.com/bookings/" TargetMode="External"/><Relationship Id="rId28" Type="http://schemas.openxmlformats.org/officeDocument/2006/relationships/hyperlink" Target="https://education.virginia.edu/about/diversity-equity-and-inclusion/diversity-equity-and-inclusion-dei-small-grant" TargetMode="External"/><Relationship Id="rId10" Type="http://schemas.openxmlformats.org/officeDocument/2006/relationships/hyperlink" Target="https://mail.google.com/mail/u/0/" TargetMode="External"/><Relationship Id="rId19" Type="http://schemas.openxmlformats.org/officeDocument/2006/relationships/hyperlink" Target="https://www.signupgenius.com/go/10c0e48a5a62ca0fac16-summe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il.google.com/mail/u/0/" TargetMode="External"/><Relationship Id="rId14" Type="http://schemas.openxmlformats.org/officeDocument/2006/relationships/hyperlink" Target="https://forms.office.com/Pages/ResponsePage.aspx?id=x4A0ewc3c0iLd-IWczplrFDLbE8SUkFJkx4YfPkG1A9UN09UVUNRWFJSMk1RTk5FMkJWRDhKREZKUC4u&amp;origin=QRCode&amp;wdLOR=c100A31DF-D69D-4A7B-BD62-826C271FB33C" TargetMode="External"/><Relationship Id="rId22" Type="http://schemas.openxmlformats.org/officeDocument/2006/relationships/hyperlink" Target="https://docs.google.com/document/d/1RXRXcoSD9AZBZH_feI7J8qHYBCNKx-7uH5XfLDoMIdA/edit?usp=sharing" TargetMode="External"/><Relationship Id="rId27" Type="http://schemas.openxmlformats.org/officeDocument/2006/relationships/hyperlink" Target="mailto:ehdodei@virginia.edu" TargetMode="External"/><Relationship Id="rId30" Type="http://schemas.openxmlformats.org/officeDocument/2006/relationships/hyperlink" Target="https://dei.virginia.edu/inclusive-excellence-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1610</Words>
  <Characters>9178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McKenna Dale</dc:creator>
  <cp:keywords/>
  <dc:description/>
  <cp:lastModifiedBy>McKenna Dale</cp:lastModifiedBy>
  <cp:revision>1</cp:revision>
  <dcterms:created xsi:type="dcterms:W3CDTF">2023-04-26T16:36:00Z</dcterms:created>
  <dcterms:modified xsi:type="dcterms:W3CDTF">2023-04-26T16:56:00Z</dcterms:modified>
</cp:coreProperties>
</file>